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3141E" w14:textId="0A2D61C2" w:rsidR="00D94F63" w:rsidRPr="00103F59" w:rsidRDefault="00524B4C" w:rsidP="005E3459">
      <w:pPr>
        <w:rPr>
          <w:rFonts w:eastAsia="Times New Roman"/>
          <w:sz w:val="22"/>
          <w:szCs w:val="22"/>
        </w:rPr>
      </w:pPr>
      <w:r w:rsidRPr="00103F59">
        <w:rPr>
          <w:rFonts w:eastAsia="Times New Roman"/>
          <w:sz w:val="22"/>
          <w:szCs w:val="22"/>
          <w:u w:val="single"/>
        </w:rPr>
        <w:t xml:space="preserve">Príloha č. </w:t>
      </w:r>
      <w:r w:rsidR="00E40576">
        <w:rPr>
          <w:rFonts w:eastAsia="Times New Roman"/>
          <w:sz w:val="22"/>
          <w:szCs w:val="22"/>
          <w:u w:val="single"/>
        </w:rPr>
        <w:t>4</w:t>
      </w:r>
      <w:r w:rsidR="00EB5139" w:rsidRPr="00103F59">
        <w:rPr>
          <w:rFonts w:eastAsia="Times New Roman"/>
          <w:sz w:val="22"/>
          <w:szCs w:val="22"/>
          <w:u w:val="single"/>
        </w:rPr>
        <w:t xml:space="preserve"> </w:t>
      </w:r>
      <w:r w:rsidR="0029572A" w:rsidRPr="00103F59">
        <w:rPr>
          <w:rFonts w:eastAsia="Times New Roman"/>
          <w:sz w:val="22"/>
          <w:szCs w:val="22"/>
          <w:u w:val="single"/>
        </w:rPr>
        <w:t xml:space="preserve">-  </w:t>
      </w:r>
      <w:r w:rsidR="00352C25" w:rsidRPr="00103F59">
        <w:rPr>
          <w:rFonts w:eastAsia="Times New Roman"/>
          <w:sz w:val="22"/>
          <w:szCs w:val="22"/>
          <w:u w:val="single"/>
        </w:rPr>
        <w:t>Man</w:t>
      </w:r>
      <w:r w:rsidR="00B748FB" w:rsidRPr="00103F59">
        <w:rPr>
          <w:rFonts w:eastAsia="Times New Roman"/>
          <w:sz w:val="22"/>
          <w:szCs w:val="22"/>
          <w:u w:val="single"/>
        </w:rPr>
        <w:t>dátn</w:t>
      </w:r>
      <w:r w:rsidR="000B4CFA">
        <w:rPr>
          <w:rFonts w:eastAsia="Times New Roman"/>
          <w:sz w:val="22"/>
          <w:szCs w:val="22"/>
          <w:u w:val="single"/>
        </w:rPr>
        <w:t>a</w:t>
      </w:r>
      <w:r w:rsidR="00B748FB" w:rsidRPr="00103F59">
        <w:rPr>
          <w:rFonts w:eastAsia="Times New Roman"/>
          <w:sz w:val="22"/>
          <w:szCs w:val="22"/>
          <w:u w:val="single"/>
        </w:rPr>
        <w:t xml:space="preserve"> zmluv</w:t>
      </w:r>
      <w:r w:rsidR="000B4CFA">
        <w:rPr>
          <w:rFonts w:eastAsia="Times New Roman"/>
          <w:sz w:val="22"/>
          <w:szCs w:val="22"/>
          <w:u w:val="single"/>
        </w:rPr>
        <w:t>a</w:t>
      </w:r>
    </w:p>
    <w:p w14:paraId="2DC76DC2" w14:textId="77777777" w:rsidR="0001261B" w:rsidRPr="00C14CE8" w:rsidRDefault="0001261B">
      <w:pPr>
        <w:rPr>
          <w:sz w:val="22"/>
          <w:szCs w:val="22"/>
        </w:rPr>
      </w:pPr>
    </w:p>
    <w:p w14:paraId="07313272" w14:textId="77777777" w:rsidR="00D7707A" w:rsidRPr="00C14CE8" w:rsidRDefault="00D7707A" w:rsidP="00D7707A">
      <w:pPr>
        <w:spacing w:line="259" w:lineRule="auto"/>
        <w:ind w:hanging="357"/>
        <w:jc w:val="center"/>
        <w:rPr>
          <w:b/>
          <w:caps/>
          <w:sz w:val="22"/>
          <w:szCs w:val="22"/>
        </w:rPr>
      </w:pPr>
      <w:bookmarkStart w:id="0" w:name="_Toc295378609"/>
      <w:bookmarkStart w:id="1" w:name="_Toc485154021"/>
      <w:bookmarkStart w:id="2" w:name="_Toc495574021"/>
      <w:r w:rsidRPr="00C14CE8">
        <w:rPr>
          <w:b/>
          <w:caps/>
          <w:sz w:val="22"/>
          <w:szCs w:val="22"/>
        </w:rPr>
        <w:t>mandátna zmluva</w:t>
      </w:r>
    </w:p>
    <w:p w14:paraId="0568FD02" w14:textId="77777777" w:rsidR="00D7707A" w:rsidRPr="00C14CE8" w:rsidRDefault="00D7707A" w:rsidP="00D7707A">
      <w:pPr>
        <w:spacing w:line="259" w:lineRule="auto"/>
        <w:ind w:hanging="357"/>
        <w:jc w:val="center"/>
        <w:rPr>
          <w:b/>
          <w:sz w:val="22"/>
          <w:szCs w:val="22"/>
        </w:rPr>
      </w:pPr>
      <w:r w:rsidRPr="00C14CE8">
        <w:rPr>
          <w:b/>
          <w:sz w:val="22"/>
          <w:szCs w:val="22"/>
        </w:rPr>
        <w:t>Výkon činnosti stavebného dozoru investora</w:t>
      </w:r>
    </w:p>
    <w:p w14:paraId="27BEF50B" w14:textId="77777777" w:rsidR="00D7707A" w:rsidRPr="00C14CE8" w:rsidRDefault="00D7707A" w:rsidP="00D7707A">
      <w:pPr>
        <w:spacing w:line="259" w:lineRule="auto"/>
        <w:ind w:hanging="357"/>
        <w:jc w:val="center"/>
        <w:rPr>
          <w:sz w:val="22"/>
          <w:szCs w:val="22"/>
        </w:rPr>
      </w:pPr>
      <w:r w:rsidRPr="00C14CE8">
        <w:rPr>
          <w:sz w:val="22"/>
          <w:szCs w:val="22"/>
        </w:rPr>
        <w:t>uzavretá podľa § 566 a </w:t>
      </w:r>
      <w:proofErr w:type="spellStart"/>
      <w:r w:rsidRPr="00C14CE8">
        <w:rPr>
          <w:sz w:val="22"/>
          <w:szCs w:val="22"/>
        </w:rPr>
        <w:t>nasl</w:t>
      </w:r>
      <w:proofErr w:type="spellEnd"/>
      <w:r w:rsidRPr="00C14CE8">
        <w:rPr>
          <w:sz w:val="22"/>
          <w:szCs w:val="22"/>
        </w:rPr>
        <w:t>. Obchodného zákonníka (ďalej len „</w:t>
      </w:r>
      <w:r w:rsidRPr="00C14CE8">
        <w:rPr>
          <w:b/>
          <w:sz w:val="22"/>
          <w:szCs w:val="22"/>
        </w:rPr>
        <w:t>Zmluva</w:t>
      </w:r>
      <w:r w:rsidRPr="00C14CE8">
        <w:rPr>
          <w:sz w:val="22"/>
          <w:szCs w:val="22"/>
        </w:rPr>
        <w:t>“)</w:t>
      </w:r>
    </w:p>
    <w:p w14:paraId="63CB6D21" w14:textId="77777777" w:rsidR="00D7707A" w:rsidRPr="00C14CE8" w:rsidRDefault="00D7707A" w:rsidP="00D7707A">
      <w:pPr>
        <w:spacing w:line="259" w:lineRule="auto"/>
        <w:ind w:hanging="357"/>
        <w:jc w:val="center"/>
        <w:rPr>
          <w:sz w:val="22"/>
          <w:szCs w:val="22"/>
        </w:rPr>
      </w:pPr>
    </w:p>
    <w:p w14:paraId="0E26656E" w14:textId="77777777" w:rsidR="00D7707A" w:rsidRPr="00C14CE8" w:rsidRDefault="00D7707A" w:rsidP="00D7707A">
      <w:pPr>
        <w:spacing w:line="259" w:lineRule="auto"/>
        <w:ind w:hanging="357"/>
        <w:jc w:val="both"/>
        <w:rPr>
          <w:sz w:val="22"/>
          <w:szCs w:val="22"/>
        </w:rPr>
      </w:pPr>
      <w:r w:rsidRPr="00C14CE8">
        <w:rPr>
          <w:sz w:val="22"/>
          <w:szCs w:val="22"/>
          <w:u w:val="single"/>
        </w:rPr>
        <w:t>Mandant</w:t>
      </w:r>
      <w:r w:rsidRPr="00C14CE8">
        <w:rPr>
          <w:sz w:val="22"/>
          <w:szCs w:val="22"/>
        </w:rPr>
        <w:t>:</w:t>
      </w:r>
    </w:p>
    <w:p w14:paraId="720DE9A6" w14:textId="0BF66C20" w:rsidR="00D7707A" w:rsidRPr="00AC426D" w:rsidRDefault="00D7707A" w:rsidP="00D7707A">
      <w:pPr>
        <w:spacing w:line="259" w:lineRule="auto"/>
        <w:ind w:hanging="357"/>
        <w:jc w:val="both"/>
        <w:rPr>
          <w:sz w:val="22"/>
          <w:szCs w:val="22"/>
        </w:rPr>
      </w:pPr>
      <w:r w:rsidRPr="00C14CE8">
        <w:rPr>
          <w:sz w:val="22"/>
          <w:szCs w:val="22"/>
        </w:rPr>
        <w:t>Názov:</w:t>
      </w:r>
      <w:r w:rsidRPr="00C14CE8">
        <w:rPr>
          <w:sz w:val="22"/>
          <w:szCs w:val="22"/>
        </w:rPr>
        <w:tab/>
      </w:r>
      <w:r w:rsidRPr="00C14CE8">
        <w:rPr>
          <w:sz w:val="22"/>
          <w:szCs w:val="22"/>
        </w:rPr>
        <w:tab/>
      </w:r>
      <w:r w:rsidRPr="00C14CE8">
        <w:rPr>
          <w:sz w:val="22"/>
          <w:szCs w:val="22"/>
        </w:rPr>
        <w:tab/>
      </w:r>
      <w:r w:rsidR="00AC426D">
        <w:rPr>
          <w:b/>
          <w:sz w:val="22"/>
          <w:szCs w:val="22"/>
        </w:rPr>
        <w:t xml:space="preserve">Centrum sociálnych služieb prof. Karola </w:t>
      </w:r>
      <w:proofErr w:type="spellStart"/>
      <w:r w:rsidR="00AC426D">
        <w:rPr>
          <w:b/>
          <w:sz w:val="22"/>
          <w:szCs w:val="22"/>
        </w:rPr>
        <w:t>Matulaya</w:t>
      </w:r>
      <w:proofErr w:type="spellEnd"/>
      <w:r w:rsidR="00AC426D">
        <w:rPr>
          <w:b/>
          <w:sz w:val="22"/>
          <w:szCs w:val="22"/>
        </w:rPr>
        <w:t xml:space="preserve"> pre deti a dospelých</w:t>
      </w:r>
      <w:r w:rsidRPr="00AC426D">
        <w:rPr>
          <w:b/>
          <w:sz w:val="22"/>
          <w:szCs w:val="22"/>
        </w:rPr>
        <w:t xml:space="preserve"> </w:t>
      </w:r>
    </w:p>
    <w:p w14:paraId="1AC98A74" w14:textId="49C4E17D" w:rsidR="00D7707A" w:rsidRPr="00AC426D" w:rsidRDefault="00D7707A" w:rsidP="00D7707A">
      <w:pPr>
        <w:spacing w:line="259" w:lineRule="auto"/>
        <w:ind w:hanging="357"/>
        <w:jc w:val="both"/>
        <w:rPr>
          <w:sz w:val="22"/>
          <w:szCs w:val="22"/>
        </w:rPr>
      </w:pPr>
      <w:r w:rsidRPr="00AC426D">
        <w:rPr>
          <w:sz w:val="22"/>
          <w:szCs w:val="22"/>
        </w:rPr>
        <w:t>Sídlo:</w:t>
      </w:r>
      <w:r w:rsidRPr="00AC426D">
        <w:rPr>
          <w:sz w:val="22"/>
          <w:szCs w:val="22"/>
        </w:rPr>
        <w:tab/>
      </w:r>
      <w:r w:rsidRPr="00AC426D">
        <w:rPr>
          <w:sz w:val="22"/>
          <w:szCs w:val="22"/>
        </w:rPr>
        <w:tab/>
      </w:r>
      <w:r w:rsidRPr="00AC426D">
        <w:rPr>
          <w:sz w:val="22"/>
          <w:szCs w:val="22"/>
        </w:rPr>
        <w:tab/>
      </w:r>
      <w:r w:rsidR="00CC6945">
        <w:rPr>
          <w:sz w:val="22"/>
          <w:szCs w:val="22"/>
        </w:rPr>
        <w:t>Lipského 13, 841 01 Bratislava</w:t>
      </w:r>
    </w:p>
    <w:p w14:paraId="40D15570" w14:textId="6A981DA0" w:rsidR="00D7707A" w:rsidRPr="00C14CE8" w:rsidRDefault="00D7707A" w:rsidP="00D7707A">
      <w:pPr>
        <w:spacing w:line="259" w:lineRule="auto"/>
        <w:ind w:hanging="357"/>
        <w:jc w:val="both"/>
        <w:rPr>
          <w:sz w:val="22"/>
          <w:szCs w:val="22"/>
        </w:rPr>
      </w:pPr>
      <w:r w:rsidRPr="00AC426D">
        <w:rPr>
          <w:sz w:val="22"/>
          <w:szCs w:val="22"/>
        </w:rPr>
        <w:t xml:space="preserve">Zastúpený: </w:t>
      </w:r>
      <w:r w:rsidRPr="00AC426D">
        <w:rPr>
          <w:sz w:val="22"/>
          <w:szCs w:val="22"/>
        </w:rPr>
        <w:tab/>
      </w:r>
      <w:r w:rsidRPr="00AC426D">
        <w:rPr>
          <w:sz w:val="22"/>
          <w:szCs w:val="22"/>
        </w:rPr>
        <w:tab/>
      </w:r>
      <w:r w:rsidRPr="00AC426D">
        <w:rPr>
          <w:sz w:val="22"/>
          <w:szCs w:val="22"/>
        </w:rPr>
        <w:tab/>
      </w:r>
      <w:r w:rsidR="00CC6945">
        <w:rPr>
          <w:sz w:val="22"/>
          <w:szCs w:val="22"/>
        </w:rPr>
        <w:t>Mgr. Jana Čajágiová - riaditeľka</w:t>
      </w:r>
    </w:p>
    <w:p w14:paraId="39C78699" w14:textId="77777777" w:rsidR="00D7707A" w:rsidRPr="00C14CE8" w:rsidRDefault="00D7707A" w:rsidP="00D7707A">
      <w:pPr>
        <w:spacing w:line="259" w:lineRule="auto"/>
        <w:ind w:hanging="357"/>
        <w:jc w:val="both"/>
        <w:rPr>
          <w:sz w:val="22"/>
          <w:szCs w:val="22"/>
        </w:rPr>
      </w:pPr>
      <w:r w:rsidRPr="00C14CE8">
        <w:rPr>
          <w:sz w:val="22"/>
          <w:szCs w:val="22"/>
        </w:rPr>
        <w:t xml:space="preserve">Osoba oprávnená na </w:t>
      </w:r>
    </w:p>
    <w:p w14:paraId="36837E6A" w14:textId="77777777" w:rsidR="00D7707A" w:rsidRPr="00C14CE8" w:rsidRDefault="00D7707A" w:rsidP="00D7707A">
      <w:pPr>
        <w:spacing w:line="259" w:lineRule="auto"/>
        <w:ind w:hanging="357"/>
        <w:jc w:val="both"/>
        <w:rPr>
          <w:sz w:val="22"/>
          <w:szCs w:val="22"/>
        </w:rPr>
      </w:pPr>
      <w:r w:rsidRPr="00C14CE8">
        <w:rPr>
          <w:sz w:val="22"/>
          <w:szCs w:val="22"/>
        </w:rPr>
        <w:t>rokovanie vo veciach</w:t>
      </w:r>
    </w:p>
    <w:p w14:paraId="6D957262" w14:textId="0F6679AE" w:rsidR="00D7707A" w:rsidRPr="00C14CE8" w:rsidRDefault="00D7707A" w:rsidP="00D7707A">
      <w:pPr>
        <w:spacing w:line="259" w:lineRule="auto"/>
        <w:ind w:hanging="357"/>
        <w:jc w:val="both"/>
        <w:rPr>
          <w:sz w:val="22"/>
          <w:szCs w:val="22"/>
        </w:rPr>
      </w:pPr>
      <w:r w:rsidRPr="00C14CE8">
        <w:rPr>
          <w:sz w:val="22"/>
          <w:szCs w:val="22"/>
        </w:rPr>
        <w:t>zmluvných:</w:t>
      </w:r>
      <w:r w:rsidRPr="00C14CE8">
        <w:rPr>
          <w:sz w:val="22"/>
          <w:szCs w:val="22"/>
        </w:rPr>
        <w:tab/>
      </w:r>
      <w:r w:rsidRPr="00C14CE8">
        <w:rPr>
          <w:sz w:val="22"/>
          <w:szCs w:val="22"/>
        </w:rPr>
        <w:tab/>
      </w:r>
      <w:r w:rsidRPr="00C14CE8">
        <w:rPr>
          <w:sz w:val="22"/>
          <w:szCs w:val="22"/>
        </w:rPr>
        <w:tab/>
      </w:r>
      <w:r w:rsidR="00CC6945">
        <w:rPr>
          <w:sz w:val="22"/>
          <w:szCs w:val="22"/>
        </w:rPr>
        <w:t>Mgr. Jana Čajágiová - riaditeľka</w:t>
      </w:r>
    </w:p>
    <w:p w14:paraId="19521D8E" w14:textId="4D5D47D0" w:rsidR="00D7707A" w:rsidRPr="00CC6945" w:rsidRDefault="00D7707A" w:rsidP="00D7707A">
      <w:pPr>
        <w:spacing w:line="259" w:lineRule="auto"/>
        <w:ind w:hanging="357"/>
        <w:jc w:val="both"/>
        <w:rPr>
          <w:sz w:val="22"/>
          <w:szCs w:val="22"/>
        </w:rPr>
      </w:pPr>
      <w:r w:rsidRPr="00C14CE8">
        <w:rPr>
          <w:sz w:val="22"/>
          <w:szCs w:val="22"/>
        </w:rPr>
        <w:t>IČO:</w:t>
      </w:r>
      <w:r w:rsidRPr="00C14CE8">
        <w:rPr>
          <w:sz w:val="22"/>
          <w:szCs w:val="22"/>
        </w:rPr>
        <w:tab/>
      </w:r>
      <w:r w:rsidRPr="00C14CE8">
        <w:rPr>
          <w:sz w:val="22"/>
          <w:szCs w:val="22"/>
        </w:rPr>
        <w:tab/>
      </w:r>
      <w:r w:rsidRPr="00C14CE8">
        <w:rPr>
          <w:sz w:val="22"/>
          <w:szCs w:val="22"/>
        </w:rPr>
        <w:tab/>
      </w:r>
      <w:r w:rsidR="00CC6945" w:rsidRPr="00CC6945">
        <w:rPr>
          <w:sz w:val="22"/>
          <w:szCs w:val="22"/>
        </w:rPr>
        <w:t>00604879</w:t>
      </w:r>
      <w:r w:rsidRPr="00CC6945">
        <w:rPr>
          <w:sz w:val="22"/>
          <w:szCs w:val="22"/>
        </w:rPr>
        <w:tab/>
      </w:r>
    </w:p>
    <w:p w14:paraId="7E447F1D" w14:textId="0075C3C1" w:rsidR="00D7707A" w:rsidRPr="00CC6945" w:rsidRDefault="00D7707A" w:rsidP="00D7707A">
      <w:pPr>
        <w:spacing w:line="259" w:lineRule="auto"/>
        <w:ind w:hanging="357"/>
        <w:jc w:val="both"/>
        <w:rPr>
          <w:sz w:val="22"/>
          <w:szCs w:val="22"/>
        </w:rPr>
      </w:pPr>
      <w:r w:rsidRPr="00CC6945">
        <w:rPr>
          <w:sz w:val="22"/>
          <w:szCs w:val="22"/>
        </w:rPr>
        <w:t>DIČ:</w:t>
      </w:r>
      <w:r w:rsidRPr="00CC6945">
        <w:rPr>
          <w:sz w:val="22"/>
          <w:szCs w:val="22"/>
        </w:rPr>
        <w:tab/>
      </w:r>
      <w:r w:rsidRPr="00CC6945">
        <w:rPr>
          <w:sz w:val="22"/>
          <w:szCs w:val="22"/>
        </w:rPr>
        <w:tab/>
      </w:r>
      <w:r w:rsidRPr="00CC6945">
        <w:rPr>
          <w:sz w:val="22"/>
          <w:szCs w:val="22"/>
        </w:rPr>
        <w:tab/>
      </w:r>
      <w:r w:rsidR="00CC6945" w:rsidRPr="00CC6945">
        <w:rPr>
          <w:sz w:val="22"/>
          <w:szCs w:val="22"/>
        </w:rPr>
        <w:t>2020919219</w:t>
      </w:r>
      <w:r w:rsidRPr="00CC6945">
        <w:rPr>
          <w:sz w:val="22"/>
          <w:szCs w:val="22"/>
        </w:rPr>
        <w:t xml:space="preserve">                               </w:t>
      </w:r>
      <w:r w:rsidRPr="00CC6945">
        <w:rPr>
          <w:sz w:val="22"/>
          <w:szCs w:val="22"/>
        </w:rPr>
        <w:tab/>
      </w:r>
      <w:r w:rsidRPr="00CC6945">
        <w:rPr>
          <w:sz w:val="22"/>
          <w:szCs w:val="22"/>
        </w:rPr>
        <w:tab/>
      </w:r>
      <w:r w:rsidRPr="00CC6945">
        <w:rPr>
          <w:sz w:val="22"/>
          <w:szCs w:val="22"/>
        </w:rPr>
        <w:tab/>
      </w:r>
      <w:r w:rsidRPr="00CC6945">
        <w:rPr>
          <w:sz w:val="22"/>
          <w:szCs w:val="22"/>
        </w:rPr>
        <w:tab/>
      </w:r>
    </w:p>
    <w:p w14:paraId="24CD7406" w14:textId="77777777" w:rsidR="00D7707A" w:rsidRPr="00CC6945" w:rsidRDefault="00D7707A" w:rsidP="00D7707A">
      <w:pPr>
        <w:spacing w:line="259" w:lineRule="auto"/>
        <w:ind w:hanging="357"/>
        <w:jc w:val="both"/>
        <w:rPr>
          <w:sz w:val="22"/>
          <w:szCs w:val="22"/>
        </w:rPr>
      </w:pPr>
      <w:r w:rsidRPr="00CC6945">
        <w:rPr>
          <w:sz w:val="22"/>
          <w:szCs w:val="22"/>
        </w:rPr>
        <w:t>Bankové spojenie:</w:t>
      </w:r>
      <w:r w:rsidRPr="00CC6945">
        <w:rPr>
          <w:sz w:val="22"/>
          <w:szCs w:val="22"/>
        </w:rPr>
        <w:tab/>
      </w:r>
      <w:r w:rsidRPr="00CC6945">
        <w:rPr>
          <w:sz w:val="22"/>
          <w:szCs w:val="22"/>
        </w:rPr>
        <w:tab/>
        <w:t>Štátna pokladnica</w:t>
      </w:r>
    </w:p>
    <w:p w14:paraId="78E8C0A6" w14:textId="3ED68943" w:rsidR="00D7707A" w:rsidRPr="00C14CE8" w:rsidRDefault="00D7707A" w:rsidP="00D7707A">
      <w:pPr>
        <w:spacing w:line="259" w:lineRule="auto"/>
        <w:ind w:hanging="357"/>
        <w:jc w:val="both"/>
        <w:rPr>
          <w:sz w:val="22"/>
          <w:szCs w:val="22"/>
        </w:rPr>
      </w:pPr>
      <w:r w:rsidRPr="00CC6945">
        <w:rPr>
          <w:sz w:val="22"/>
          <w:szCs w:val="22"/>
        </w:rPr>
        <w:t xml:space="preserve">IBAN:       </w:t>
      </w:r>
      <w:r w:rsidRPr="00CC6945">
        <w:rPr>
          <w:sz w:val="22"/>
          <w:szCs w:val="22"/>
        </w:rPr>
        <w:tab/>
      </w:r>
      <w:r w:rsidRPr="00CC6945">
        <w:rPr>
          <w:sz w:val="22"/>
          <w:szCs w:val="22"/>
        </w:rPr>
        <w:tab/>
      </w:r>
      <w:r w:rsidRPr="00CC6945">
        <w:rPr>
          <w:sz w:val="22"/>
          <w:szCs w:val="22"/>
        </w:rPr>
        <w:tab/>
      </w:r>
      <w:r w:rsidR="00CC6945">
        <w:rPr>
          <w:sz w:val="22"/>
          <w:szCs w:val="22"/>
        </w:rPr>
        <w:t>SK86 8180 0000 0070 0047 2237</w:t>
      </w:r>
    </w:p>
    <w:p w14:paraId="1433A288" w14:textId="77777777" w:rsidR="00D7707A" w:rsidRPr="00C14CE8" w:rsidRDefault="00D7707A" w:rsidP="00D7707A">
      <w:pPr>
        <w:spacing w:line="259" w:lineRule="auto"/>
        <w:ind w:hanging="357"/>
        <w:jc w:val="both"/>
        <w:rPr>
          <w:sz w:val="22"/>
          <w:szCs w:val="22"/>
        </w:rPr>
      </w:pPr>
      <w:r w:rsidRPr="00C14CE8">
        <w:rPr>
          <w:sz w:val="22"/>
          <w:szCs w:val="22"/>
        </w:rPr>
        <w:t>(ďalej ako „</w:t>
      </w:r>
      <w:r w:rsidRPr="00C14CE8">
        <w:rPr>
          <w:b/>
          <w:bCs/>
          <w:sz w:val="22"/>
          <w:szCs w:val="22"/>
        </w:rPr>
        <w:t>Mandant</w:t>
      </w:r>
      <w:r w:rsidRPr="00C14CE8">
        <w:rPr>
          <w:sz w:val="22"/>
          <w:szCs w:val="22"/>
        </w:rPr>
        <w:t>“)</w:t>
      </w:r>
    </w:p>
    <w:p w14:paraId="1BEF098F" w14:textId="77777777" w:rsidR="00D7707A" w:rsidRPr="00C14CE8" w:rsidRDefault="00D7707A" w:rsidP="00D7707A">
      <w:pPr>
        <w:spacing w:line="259" w:lineRule="auto"/>
        <w:ind w:hanging="357"/>
        <w:jc w:val="both"/>
        <w:rPr>
          <w:sz w:val="22"/>
          <w:szCs w:val="22"/>
        </w:rPr>
      </w:pPr>
    </w:p>
    <w:p w14:paraId="3C4E77BC" w14:textId="77777777" w:rsidR="00D7707A" w:rsidRPr="00C14CE8" w:rsidRDefault="00D7707A" w:rsidP="00D7707A">
      <w:pPr>
        <w:spacing w:line="259" w:lineRule="auto"/>
        <w:ind w:hanging="357"/>
        <w:jc w:val="both"/>
        <w:rPr>
          <w:sz w:val="22"/>
          <w:szCs w:val="22"/>
        </w:rPr>
      </w:pPr>
      <w:r w:rsidRPr="00C14CE8">
        <w:rPr>
          <w:sz w:val="22"/>
          <w:szCs w:val="22"/>
        </w:rPr>
        <w:t>a</w:t>
      </w:r>
    </w:p>
    <w:p w14:paraId="29543766" w14:textId="77777777" w:rsidR="00D7707A" w:rsidRPr="00C14CE8" w:rsidRDefault="00D7707A" w:rsidP="00D7707A">
      <w:pPr>
        <w:spacing w:line="259" w:lineRule="auto"/>
        <w:ind w:hanging="357"/>
        <w:jc w:val="both"/>
        <w:rPr>
          <w:sz w:val="22"/>
          <w:szCs w:val="22"/>
        </w:rPr>
      </w:pPr>
    </w:p>
    <w:p w14:paraId="1EDDFE34" w14:textId="77777777" w:rsidR="00D7707A" w:rsidRPr="00C14CE8" w:rsidRDefault="00D7707A" w:rsidP="00D7707A">
      <w:pPr>
        <w:spacing w:line="259" w:lineRule="auto"/>
        <w:ind w:hanging="357"/>
        <w:jc w:val="both"/>
        <w:rPr>
          <w:sz w:val="22"/>
          <w:szCs w:val="22"/>
          <w:u w:val="single"/>
        </w:rPr>
      </w:pPr>
      <w:r w:rsidRPr="00C14CE8">
        <w:rPr>
          <w:sz w:val="22"/>
          <w:szCs w:val="22"/>
          <w:u w:val="single"/>
        </w:rPr>
        <w:t>Mandatár</w:t>
      </w:r>
      <w:r w:rsidRPr="00C14CE8">
        <w:rPr>
          <w:sz w:val="22"/>
          <w:szCs w:val="22"/>
        </w:rPr>
        <w:t>:</w:t>
      </w:r>
      <w:r w:rsidRPr="00C14CE8">
        <w:rPr>
          <w:sz w:val="22"/>
          <w:szCs w:val="22"/>
        </w:rPr>
        <w:tab/>
      </w:r>
      <w:r w:rsidRPr="00C14CE8">
        <w:rPr>
          <w:sz w:val="22"/>
          <w:szCs w:val="22"/>
        </w:rPr>
        <w:tab/>
      </w:r>
      <w:bookmarkStart w:id="3" w:name="_Hlk508634124"/>
      <w:r w:rsidRPr="00C14CE8">
        <w:rPr>
          <w:sz w:val="22"/>
          <w:szCs w:val="22"/>
        </w:rPr>
        <w:tab/>
      </w:r>
      <w:bookmarkEnd w:id="3"/>
    </w:p>
    <w:p w14:paraId="456DC291" w14:textId="77777777" w:rsidR="00D7707A" w:rsidRPr="00C14CE8" w:rsidRDefault="00D7707A" w:rsidP="00D7707A">
      <w:pPr>
        <w:spacing w:line="259" w:lineRule="auto"/>
        <w:ind w:hanging="357"/>
        <w:jc w:val="both"/>
        <w:rPr>
          <w:sz w:val="22"/>
          <w:szCs w:val="22"/>
        </w:rPr>
      </w:pPr>
      <w:r w:rsidRPr="00C14CE8">
        <w:rPr>
          <w:sz w:val="22"/>
          <w:szCs w:val="22"/>
        </w:rPr>
        <w:t>Obchodné meno:</w:t>
      </w:r>
      <w:r w:rsidRPr="00C14CE8">
        <w:rPr>
          <w:sz w:val="22"/>
          <w:szCs w:val="22"/>
        </w:rPr>
        <w:tab/>
      </w:r>
      <w:r w:rsidRPr="00C14CE8">
        <w:rPr>
          <w:sz w:val="22"/>
          <w:szCs w:val="22"/>
        </w:rPr>
        <w:tab/>
      </w:r>
      <w:r w:rsidRPr="00C14CE8">
        <w:rPr>
          <w:sz w:val="22"/>
          <w:szCs w:val="22"/>
        </w:rPr>
        <w:tab/>
      </w:r>
    </w:p>
    <w:p w14:paraId="1ECE1EED" w14:textId="77777777" w:rsidR="00D7707A" w:rsidRPr="00C14CE8" w:rsidRDefault="00D7707A" w:rsidP="00D7707A">
      <w:pPr>
        <w:spacing w:line="259" w:lineRule="auto"/>
        <w:ind w:hanging="357"/>
        <w:jc w:val="both"/>
        <w:rPr>
          <w:sz w:val="22"/>
          <w:szCs w:val="22"/>
        </w:rPr>
      </w:pPr>
      <w:r w:rsidRPr="00C14CE8">
        <w:rPr>
          <w:sz w:val="22"/>
          <w:szCs w:val="22"/>
        </w:rPr>
        <w:t>Sídlo:</w:t>
      </w:r>
      <w:r w:rsidRPr="00C14CE8">
        <w:rPr>
          <w:sz w:val="22"/>
          <w:szCs w:val="22"/>
        </w:rPr>
        <w:tab/>
      </w:r>
      <w:r w:rsidRPr="00C14CE8">
        <w:rPr>
          <w:sz w:val="22"/>
          <w:szCs w:val="22"/>
        </w:rPr>
        <w:tab/>
      </w:r>
      <w:bookmarkStart w:id="4" w:name="_Hlk511392439"/>
      <w:r w:rsidRPr="00C14CE8">
        <w:rPr>
          <w:sz w:val="22"/>
          <w:szCs w:val="22"/>
        </w:rPr>
        <w:t xml:space="preserve"> </w:t>
      </w:r>
      <w:bookmarkEnd w:id="4"/>
    </w:p>
    <w:p w14:paraId="6485334D" w14:textId="77777777" w:rsidR="00D7707A" w:rsidRPr="00C14CE8" w:rsidRDefault="00D7707A" w:rsidP="00D7707A">
      <w:pPr>
        <w:spacing w:line="259" w:lineRule="auto"/>
        <w:ind w:hanging="357"/>
        <w:jc w:val="both"/>
        <w:rPr>
          <w:sz w:val="22"/>
          <w:szCs w:val="22"/>
        </w:rPr>
      </w:pPr>
      <w:r w:rsidRPr="00C14CE8">
        <w:rPr>
          <w:sz w:val="22"/>
          <w:szCs w:val="22"/>
        </w:rPr>
        <w:t>Zastúpený:</w:t>
      </w:r>
      <w:r w:rsidRPr="00C14CE8">
        <w:rPr>
          <w:sz w:val="22"/>
          <w:szCs w:val="22"/>
        </w:rPr>
        <w:tab/>
      </w:r>
      <w:r w:rsidRPr="00C14CE8">
        <w:rPr>
          <w:sz w:val="22"/>
          <w:szCs w:val="22"/>
        </w:rPr>
        <w:tab/>
      </w:r>
      <w:r w:rsidRPr="00C14CE8">
        <w:rPr>
          <w:sz w:val="22"/>
          <w:szCs w:val="22"/>
        </w:rPr>
        <w:tab/>
      </w:r>
      <w:r w:rsidRPr="00C14CE8">
        <w:rPr>
          <w:sz w:val="22"/>
          <w:szCs w:val="22"/>
        </w:rPr>
        <w:tab/>
      </w:r>
    </w:p>
    <w:p w14:paraId="650DFC91" w14:textId="77777777" w:rsidR="00D7707A" w:rsidRPr="00C14CE8" w:rsidRDefault="00D7707A" w:rsidP="00D7707A">
      <w:pPr>
        <w:spacing w:line="259" w:lineRule="auto"/>
        <w:ind w:hanging="357"/>
        <w:jc w:val="both"/>
        <w:rPr>
          <w:sz w:val="22"/>
          <w:szCs w:val="22"/>
        </w:rPr>
      </w:pPr>
      <w:r w:rsidRPr="00C14CE8">
        <w:rPr>
          <w:sz w:val="22"/>
          <w:szCs w:val="22"/>
        </w:rPr>
        <w:t>IČO:</w:t>
      </w:r>
      <w:r w:rsidRPr="00C14CE8">
        <w:rPr>
          <w:sz w:val="22"/>
          <w:szCs w:val="22"/>
        </w:rPr>
        <w:tab/>
      </w:r>
      <w:r w:rsidRPr="00C14CE8">
        <w:rPr>
          <w:sz w:val="22"/>
          <w:szCs w:val="22"/>
        </w:rPr>
        <w:tab/>
      </w:r>
      <w:r w:rsidRPr="00C14CE8">
        <w:rPr>
          <w:sz w:val="22"/>
          <w:szCs w:val="22"/>
        </w:rPr>
        <w:tab/>
      </w:r>
      <w:r w:rsidRPr="00C14CE8">
        <w:rPr>
          <w:sz w:val="22"/>
          <w:szCs w:val="22"/>
        </w:rPr>
        <w:tab/>
      </w:r>
      <w:r w:rsidRPr="00C14CE8">
        <w:rPr>
          <w:sz w:val="22"/>
          <w:szCs w:val="22"/>
        </w:rPr>
        <w:tab/>
      </w:r>
    </w:p>
    <w:p w14:paraId="649F4095" w14:textId="77777777" w:rsidR="00D7707A" w:rsidRPr="00C14CE8" w:rsidRDefault="00D7707A" w:rsidP="00D7707A">
      <w:pPr>
        <w:spacing w:line="259" w:lineRule="auto"/>
        <w:ind w:hanging="357"/>
        <w:jc w:val="both"/>
        <w:rPr>
          <w:sz w:val="22"/>
          <w:szCs w:val="22"/>
        </w:rPr>
      </w:pPr>
      <w:r w:rsidRPr="00C14CE8">
        <w:rPr>
          <w:sz w:val="22"/>
          <w:szCs w:val="22"/>
        </w:rPr>
        <w:t>DIČ:</w:t>
      </w:r>
      <w:r w:rsidRPr="00C14CE8">
        <w:rPr>
          <w:sz w:val="22"/>
          <w:szCs w:val="22"/>
        </w:rPr>
        <w:tab/>
      </w:r>
      <w:r w:rsidRPr="00C14CE8">
        <w:rPr>
          <w:sz w:val="22"/>
          <w:szCs w:val="22"/>
        </w:rPr>
        <w:tab/>
      </w:r>
      <w:r w:rsidRPr="00C14CE8">
        <w:rPr>
          <w:sz w:val="22"/>
          <w:szCs w:val="22"/>
        </w:rPr>
        <w:tab/>
      </w:r>
      <w:r w:rsidRPr="00C14CE8">
        <w:rPr>
          <w:sz w:val="22"/>
          <w:szCs w:val="22"/>
        </w:rPr>
        <w:tab/>
      </w:r>
    </w:p>
    <w:p w14:paraId="4C7D8246" w14:textId="77777777" w:rsidR="00D7707A" w:rsidRPr="00C14CE8" w:rsidRDefault="00D7707A" w:rsidP="00D7707A">
      <w:pPr>
        <w:spacing w:line="259" w:lineRule="auto"/>
        <w:ind w:hanging="357"/>
        <w:jc w:val="both"/>
        <w:rPr>
          <w:sz w:val="22"/>
          <w:szCs w:val="22"/>
        </w:rPr>
      </w:pPr>
      <w:r w:rsidRPr="00C14CE8">
        <w:rPr>
          <w:sz w:val="22"/>
          <w:szCs w:val="22"/>
        </w:rPr>
        <w:t>IČ DPH:</w:t>
      </w:r>
      <w:r w:rsidRPr="00C14CE8">
        <w:rPr>
          <w:sz w:val="22"/>
          <w:szCs w:val="22"/>
        </w:rPr>
        <w:tab/>
      </w:r>
      <w:r w:rsidRPr="00C14CE8">
        <w:rPr>
          <w:sz w:val="22"/>
          <w:szCs w:val="22"/>
        </w:rPr>
        <w:tab/>
      </w:r>
      <w:r w:rsidRPr="00C14CE8">
        <w:rPr>
          <w:sz w:val="22"/>
          <w:szCs w:val="22"/>
        </w:rPr>
        <w:tab/>
      </w:r>
      <w:r w:rsidRPr="00C14CE8">
        <w:rPr>
          <w:sz w:val="22"/>
          <w:szCs w:val="22"/>
        </w:rPr>
        <w:tab/>
      </w:r>
    </w:p>
    <w:p w14:paraId="05FB91B9" w14:textId="77777777" w:rsidR="00D7707A" w:rsidRPr="00C14CE8" w:rsidRDefault="00D7707A" w:rsidP="00D7707A">
      <w:pPr>
        <w:spacing w:line="259" w:lineRule="auto"/>
        <w:ind w:hanging="357"/>
        <w:jc w:val="both"/>
        <w:rPr>
          <w:sz w:val="22"/>
          <w:szCs w:val="22"/>
        </w:rPr>
      </w:pPr>
      <w:r w:rsidRPr="00C14CE8">
        <w:rPr>
          <w:sz w:val="22"/>
          <w:szCs w:val="22"/>
        </w:rPr>
        <w:t>Bankové spojenie:</w:t>
      </w:r>
      <w:r w:rsidRPr="00C14CE8">
        <w:rPr>
          <w:sz w:val="22"/>
          <w:szCs w:val="22"/>
        </w:rPr>
        <w:tab/>
      </w:r>
      <w:r w:rsidRPr="00C14CE8">
        <w:rPr>
          <w:sz w:val="22"/>
          <w:szCs w:val="22"/>
        </w:rPr>
        <w:tab/>
      </w:r>
    </w:p>
    <w:p w14:paraId="1F1214F7" w14:textId="77777777" w:rsidR="00D7707A" w:rsidRPr="00C14CE8" w:rsidRDefault="00D7707A" w:rsidP="00D7707A">
      <w:pPr>
        <w:spacing w:line="259" w:lineRule="auto"/>
        <w:ind w:hanging="357"/>
        <w:jc w:val="both"/>
        <w:rPr>
          <w:sz w:val="22"/>
          <w:szCs w:val="22"/>
        </w:rPr>
      </w:pPr>
      <w:r w:rsidRPr="00C14CE8">
        <w:rPr>
          <w:sz w:val="22"/>
          <w:szCs w:val="22"/>
        </w:rPr>
        <w:t>IBAN:</w:t>
      </w:r>
      <w:r w:rsidRPr="00C14CE8">
        <w:rPr>
          <w:sz w:val="22"/>
          <w:szCs w:val="22"/>
        </w:rPr>
        <w:tab/>
      </w:r>
      <w:r w:rsidRPr="00C14CE8">
        <w:rPr>
          <w:sz w:val="22"/>
          <w:szCs w:val="22"/>
        </w:rPr>
        <w:tab/>
      </w:r>
      <w:r w:rsidRPr="00C14CE8">
        <w:rPr>
          <w:sz w:val="22"/>
          <w:szCs w:val="22"/>
        </w:rPr>
        <w:tab/>
      </w:r>
      <w:r w:rsidRPr="00C14CE8">
        <w:rPr>
          <w:sz w:val="22"/>
          <w:szCs w:val="22"/>
        </w:rPr>
        <w:tab/>
      </w:r>
    </w:p>
    <w:p w14:paraId="13BB0866" w14:textId="77777777" w:rsidR="00D7707A" w:rsidRPr="00C14CE8" w:rsidRDefault="00D7707A" w:rsidP="00D7707A">
      <w:pPr>
        <w:spacing w:line="259" w:lineRule="auto"/>
        <w:ind w:hanging="357"/>
        <w:jc w:val="both"/>
        <w:rPr>
          <w:sz w:val="22"/>
          <w:szCs w:val="22"/>
        </w:rPr>
      </w:pPr>
      <w:r w:rsidRPr="00C14CE8">
        <w:rPr>
          <w:sz w:val="22"/>
          <w:szCs w:val="22"/>
        </w:rPr>
        <w:t>(ďalej ako „</w:t>
      </w:r>
      <w:r w:rsidRPr="00C14CE8">
        <w:rPr>
          <w:b/>
          <w:bCs/>
          <w:sz w:val="22"/>
          <w:szCs w:val="22"/>
        </w:rPr>
        <w:t>Mandatár</w:t>
      </w:r>
      <w:r w:rsidRPr="00C14CE8">
        <w:rPr>
          <w:sz w:val="22"/>
          <w:szCs w:val="22"/>
        </w:rPr>
        <w:t>“ a spolu s Mandantom ako „</w:t>
      </w:r>
      <w:r w:rsidRPr="00C14CE8">
        <w:rPr>
          <w:b/>
          <w:bCs/>
          <w:sz w:val="22"/>
          <w:szCs w:val="22"/>
        </w:rPr>
        <w:t>Zmluvné strany</w:t>
      </w:r>
      <w:r w:rsidRPr="00C14CE8">
        <w:rPr>
          <w:sz w:val="22"/>
          <w:szCs w:val="22"/>
        </w:rPr>
        <w:t>“)</w:t>
      </w:r>
    </w:p>
    <w:p w14:paraId="093DDB2B" w14:textId="77777777" w:rsidR="00D7707A" w:rsidRPr="00C14CE8" w:rsidRDefault="00D7707A" w:rsidP="00D7707A">
      <w:pPr>
        <w:spacing w:line="259" w:lineRule="auto"/>
        <w:ind w:hanging="357"/>
        <w:jc w:val="both"/>
        <w:rPr>
          <w:sz w:val="22"/>
          <w:szCs w:val="22"/>
        </w:rPr>
      </w:pPr>
    </w:p>
    <w:p w14:paraId="250DB73F" w14:textId="77777777" w:rsidR="00D7707A" w:rsidRPr="00C14CE8" w:rsidRDefault="00D7707A" w:rsidP="00D7707A">
      <w:pPr>
        <w:spacing w:line="259" w:lineRule="auto"/>
        <w:ind w:hanging="357"/>
        <w:jc w:val="center"/>
        <w:rPr>
          <w:b/>
          <w:sz w:val="22"/>
          <w:szCs w:val="22"/>
        </w:rPr>
      </w:pPr>
    </w:p>
    <w:p w14:paraId="1A3BAF53" w14:textId="77777777" w:rsidR="00D7707A" w:rsidRPr="00C14CE8" w:rsidRDefault="00D7707A" w:rsidP="00D7707A">
      <w:pPr>
        <w:spacing w:line="259" w:lineRule="auto"/>
        <w:ind w:hanging="357"/>
        <w:jc w:val="center"/>
        <w:rPr>
          <w:b/>
          <w:sz w:val="22"/>
          <w:szCs w:val="22"/>
        </w:rPr>
      </w:pPr>
      <w:r w:rsidRPr="00C14CE8">
        <w:rPr>
          <w:b/>
          <w:sz w:val="22"/>
          <w:szCs w:val="22"/>
        </w:rPr>
        <w:t>Článok I</w:t>
      </w:r>
    </w:p>
    <w:p w14:paraId="7EC1C8E8" w14:textId="77777777" w:rsidR="00D7707A" w:rsidRPr="00C14CE8" w:rsidRDefault="00D7707A" w:rsidP="00D7707A">
      <w:pPr>
        <w:spacing w:line="259" w:lineRule="auto"/>
        <w:ind w:hanging="357"/>
        <w:jc w:val="center"/>
        <w:rPr>
          <w:b/>
          <w:sz w:val="22"/>
          <w:szCs w:val="22"/>
        </w:rPr>
      </w:pPr>
      <w:r w:rsidRPr="00C14CE8">
        <w:rPr>
          <w:b/>
          <w:sz w:val="22"/>
          <w:szCs w:val="22"/>
        </w:rPr>
        <w:t>PREAMBULA</w:t>
      </w:r>
    </w:p>
    <w:p w14:paraId="6B45709A" w14:textId="77777777" w:rsidR="00D7707A" w:rsidRPr="00C14CE8" w:rsidRDefault="00D7707A" w:rsidP="00D7707A">
      <w:pPr>
        <w:spacing w:line="259" w:lineRule="auto"/>
        <w:ind w:hanging="357"/>
        <w:jc w:val="both"/>
        <w:rPr>
          <w:sz w:val="22"/>
          <w:szCs w:val="22"/>
        </w:rPr>
      </w:pPr>
    </w:p>
    <w:p w14:paraId="5E18C609" w14:textId="5C2E6F22" w:rsidR="00D7707A" w:rsidRPr="00C14CE8" w:rsidRDefault="000F3191" w:rsidP="00BE03DE">
      <w:pPr>
        <w:spacing w:line="259" w:lineRule="auto"/>
        <w:contextualSpacing/>
        <w:jc w:val="both"/>
        <w:rPr>
          <w:sz w:val="22"/>
          <w:szCs w:val="22"/>
        </w:rPr>
      </w:pPr>
      <w:r w:rsidRPr="00C14CE8">
        <w:rPr>
          <w:sz w:val="22"/>
          <w:szCs w:val="22"/>
        </w:rPr>
        <w:t xml:space="preserve">Mandant ako investor a vlastník pripravuje </w:t>
      </w:r>
      <w:r w:rsidR="0025589B" w:rsidRPr="00C14CE8">
        <w:rPr>
          <w:sz w:val="22"/>
          <w:szCs w:val="22"/>
        </w:rPr>
        <w:t xml:space="preserve">projekt s názvom </w:t>
      </w:r>
      <w:r w:rsidR="00BE03DE" w:rsidRPr="005C26A9">
        <w:rPr>
          <w:b/>
          <w:bCs/>
          <w:sz w:val="22"/>
          <w:szCs w:val="22"/>
        </w:rPr>
        <w:t>„</w:t>
      </w:r>
      <w:r w:rsidR="005C26A9" w:rsidRPr="005C26A9">
        <w:rPr>
          <w:b/>
          <w:bCs/>
          <w:sz w:val="22"/>
          <w:szCs w:val="22"/>
        </w:rPr>
        <w:t xml:space="preserve">Obnova CSS prof. Karola </w:t>
      </w:r>
      <w:proofErr w:type="spellStart"/>
      <w:r w:rsidR="005C26A9" w:rsidRPr="005C26A9">
        <w:rPr>
          <w:b/>
          <w:bCs/>
          <w:sz w:val="22"/>
          <w:szCs w:val="22"/>
        </w:rPr>
        <w:t>Matulaya</w:t>
      </w:r>
      <w:proofErr w:type="spellEnd"/>
      <w:r w:rsidR="005C26A9" w:rsidRPr="005C26A9">
        <w:rPr>
          <w:b/>
          <w:bCs/>
          <w:sz w:val="22"/>
          <w:szCs w:val="22"/>
        </w:rPr>
        <w:t xml:space="preserve"> </w:t>
      </w:r>
      <w:r w:rsidR="005C26A9">
        <w:rPr>
          <w:b/>
          <w:bCs/>
          <w:sz w:val="22"/>
          <w:szCs w:val="22"/>
        </w:rPr>
        <w:br/>
      </w:r>
      <w:r w:rsidR="005C26A9" w:rsidRPr="005C26A9">
        <w:rPr>
          <w:b/>
          <w:bCs/>
          <w:sz w:val="22"/>
          <w:szCs w:val="22"/>
        </w:rPr>
        <w:t>na ulici Lipského a Ľuda Zúbka v Bratislave</w:t>
      </w:r>
      <w:r w:rsidR="00BE03DE" w:rsidRPr="005C26A9">
        <w:rPr>
          <w:b/>
          <w:bCs/>
          <w:sz w:val="22"/>
          <w:szCs w:val="22"/>
        </w:rPr>
        <w:t>“</w:t>
      </w:r>
      <w:r w:rsidR="0025589B" w:rsidRPr="00C14CE8">
        <w:rPr>
          <w:sz w:val="22"/>
          <w:szCs w:val="22"/>
        </w:rPr>
        <w:t xml:space="preserve"> </w:t>
      </w:r>
      <w:r w:rsidRPr="00C14CE8">
        <w:rPr>
          <w:sz w:val="22"/>
          <w:szCs w:val="22"/>
        </w:rPr>
        <w:t>financovan</w:t>
      </w:r>
      <w:r w:rsidR="0025589B" w:rsidRPr="00C14CE8">
        <w:rPr>
          <w:sz w:val="22"/>
          <w:szCs w:val="22"/>
        </w:rPr>
        <w:t>ý</w:t>
      </w:r>
      <w:r w:rsidRPr="00C14CE8">
        <w:rPr>
          <w:sz w:val="22"/>
          <w:szCs w:val="22"/>
        </w:rPr>
        <w:t xml:space="preserve"> zo zdrojov BSK (ďalej len ako „Dielo“), a to na základe Zmluvy o dielo (ďalej len „</w:t>
      </w:r>
      <w:proofErr w:type="spellStart"/>
      <w:r w:rsidRPr="00C14CE8">
        <w:rPr>
          <w:sz w:val="22"/>
          <w:szCs w:val="22"/>
        </w:rPr>
        <w:t>ZoD</w:t>
      </w:r>
      <w:proofErr w:type="spellEnd"/>
      <w:r w:rsidRPr="00C14CE8">
        <w:rPr>
          <w:sz w:val="22"/>
          <w:szCs w:val="22"/>
        </w:rPr>
        <w:t>“)</w:t>
      </w:r>
      <w:r w:rsidR="00CF1881" w:rsidRPr="00C14CE8">
        <w:rPr>
          <w:sz w:val="22"/>
          <w:szCs w:val="22"/>
        </w:rPr>
        <w:t xml:space="preserve">, ktorá bude </w:t>
      </w:r>
      <w:r w:rsidR="00EE2688" w:rsidRPr="00C14CE8">
        <w:rPr>
          <w:sz w:val="22"/>
          <w:szCs w:val="22"/>
        </w:rPr>
        <w:t>u</w:t>
      </w:r>
      <w:r w:rsidR="00CF1881" w:rsidRPr="00C14CE8">
        <w:rPr>
          <w:sz w:val="22"/>
          <w:szCs w:val="22"/>
        </w:rPr>
        <w:t>zatvorená</w:t>
      </w:r>
      <w:r w:rsidRPr="00C14CE8">
        <w:rPr>
          <w:sz w:val="22"/>
          <w:szCs w:val="22"/>
        </w:rPr>
        <w:t xml:space="preserve"> so zhotoviteľom stavebných prác (ďalej len „zhotoviteľ“) </w:t>
      </w:r>
      <w:r w:rsidR="00CF1881" w:rsidRPr="00C14CE8">
        <w:rPr>
          <w:sz w:val="22"/>
          <w:szCs w:val="22"/>
        </w:rPr>
        <w:t xml:space="preserve">a ktorá </w:t>
      </w:r>
      <w:r w:rsidRPr="00C14CE8">
        <w:rPr>
          <w:sz w:val="22"/>
          <w:szCs w:val="22"/>
        </w:rPr>
        <w:t>sa po nadobudnutí jej účinnosti stane prílohou tejto Zmluvy; jej doručenie Mandatárovi zabezpečí Mandant.</w:t>
      </w:r>
    </w:p>
    <w:p w14:paraId="2644C5DE" w14:textId="77777777" w:rsidR="00D7707A" w:rsidRPr="00C14CE8" w:rsidRDefault="00D7707A" w:rsidP="00D7707A">
      <w:pPr>
        <w:spacing w:line="259" w:lineRule="auto"/>
        <w:contextualSpacing/>
        <w:jc w:val="both"/>
        <w:rPr>
          <w:sz w:val="22"/>
          <w:szCs w:val="22"/>
        </w:rPr>
      </w:pPr>
    </w:p>
    <w:p w14:paraId="777228D3" w14:textId="780DBE5C" w:rsidR="00D7707A" w:rsidRPr="00C14CE8" w:rsidRDefault="00D7707A" w:rsidP="00D7707A">
      <w:pPr>
        <w:numPr>
          <w:ilvl w:val="0"/>
          <w:numId w:val="13"/>
        </w:numPr>
        <w:spacing w:line="259" w:lineRule="auto"/>
        <w:ind w:left="0" w:hanging="426"/>
        <w:contextualSpacing/>
        <w:jc w:val="both"/>
        <w:rPr>
          <w:sz w:val="22"/>
          <w:szCs w:val="22"/>
        </w:rPr>
      </w:pPr>
      <w:r w:rsidRPr="00C14CE8">
        <w:rPr>
          <w:sz w:val="22"/>
          <w:szCs w:val="22"/>
        </w:rPr>
        <w:t>Mandant má záujem, aby preňho Mandatár pri vykonávaní Diela realizoval činnosti stavebného dozoru</w:t>
      </w:r>
      <w:r w:rsidR="00071F3B" w:rsidRPr="00C14CE8">
        <w:rPr>
          <w:sz w:val="22"/>
          <w:szCs w:val="22"/>
        </w:rPr>
        <w:t xml:space="preserve"> investora</w:t>
      </w:r>
      <w:r w:rsidRPr="00C14CE8">
        <w:rPr>
          <w:sz w:val="22"/>
          <w:szCs w:val="22"/>
        </w:rPr>
        <w:t xml:space="preserve"> (ďalej tiež ako „</w:t>
      </w:r>
      <w:r w:rsidRPr="00C14CE8">
        <w:rPr>
          <w:b/>
          <w:sz w:val="22"/>
          <w:szCs w:val="22"/>
        </w:rPr>
        <w:t>SD</w:t>
      </w:r>
      <w:r w:rsidRPr="00C14CE8">
        <w:rPr>
          <w:sz w:val="22"/>
          <w:szCs w:val="22"/>
        </w:rPr>
        <w:t xml:space="preserve">“) tak, aby Dielo bolo vykonané riadne a včas. </w:t>
      </w:r>
    </w:p>
    <w:p w14:paraId="71951385" w14:textId="77777777" w:rsidR="00D7707A" w:rsidRPr="00C14CE8" w:rsidRDefault="00D7707A" w:rsidP="00D7707A">
      <w:pPr>
        <w:spacing w:line="259" w:lineRule="auto"/>
        <w:ind w:hanging="357"/>
        <w:contextualSpacing/>
        <w:jc w:val="both"/>
        <w:rPr>
          <w:sz w:val="22"/>
          <w:szCs w:val="22"/>
        </w:rPr>
      </w:pPr>
    </w:p>
    <w:p w14:paraId="7F1AD2AB" w14:textId="77777777" w:rsidR="00D7707A" w:rsidRPr="00C14CE8" w:rsidRDefault="00D7707A" w:rsidP="00D7707A">
      <w:pPr>
        <w:numPr>
          <w:ilvl w:val="0"/>
          <w:numId w:val="13"/>
        </w:numPr>
        <w:spacing w:line="259" w:lineRule="auto"/>
        <w:ind w:left="0" w:hanging="426"/>
        <w:contextualSpacing/>
        <w:jc w:val="both"/>
        <w:rPr>
          <w:sz w:val="22"/>
          <w:szCs w:val="22"/>
        </w:rPr>
      </w:pPr>
      <w:r w:rsidRPr="00C14CE8">
        <w:rPr>
          <w:sz w:val="22"/>
          <w:szCs w:val="22"/>
        </w:rPr>
        <w:t>Na účely tejto Zmluvy sa Dielo považuje za vykonané</w:t>
      </w:r>
    </w:p>
    <w:p w14:paraId="4310E5FA" w14:textId="77777777" w:rsidR="00D7707A" w:rsidRPr="00C14CE8" w:rsidRDefault="00D7707A" w:rsidP="00D7707A">
      <w:pPr>
        <w:numPr>
          <w:ilvl w:val="0"/>
          <w:numId w:val="14"/>
        </w:numPr>
        <w:spacing w:line="259" w:lineRule="auto"/>
        <w:ind w:left="0" w:hanging="297"/>
        <w:contextualSpacing/>
        <w:jc w:val="both"/>
        <w:rPr>
          <w:sz w:val="22"/>
          <w:szCs w:val="22"/>
        </w:rPr>
      </w:pPr>
      <w:r w:rsidRPr="00C14CE8">
        <w:rPr>
          <w:sz w:val="22"/>
          <w:szCs w:val="22"/>
        </w:rPr>
        <w:t>riadne, ak je vykonané podľa podmienok uvedených v </w:t>
      </w:r>
      <w:proofErr w:type="spellStart"/>
      <w:r w:rsidRPr="00C14CE8">
        <w:rPr>
          <w:sz w:val="22"/>
          <w:szCs w:val="22"/>
        </w:rPr>
        <w:t>ZoD</w:t>
      </w:r>
      <w:proofErr w:type="spellEnd"/>
      <w:r w:rsidRPr="00C14CE8">
        <w:rPr>
          <w:sz w:val="22"/>
          <w:szCs w:val="22"/>
        </w:rPr>
        <w:t>, platných právnych predpisoch, STN EN, ak spĺňa všetky podmienky uložené stavebným povolením a dotknutými orgánmi, je vykonané bez vád, nedostatkov a nedorobkov a ak bol podpísaný preberací protokol bez výhrad;</w:t>
      </w:r>
    </w:p>
    <w:p w14:paraId="0C5EF8FF" w14:textId="75443861" w:rsidR="00D7707A" w:rsidRPr="00240D7C" w:rsidRDefault="00D7707A" w:rsidP="00240D7C">
      <w:pPr>
        <w:numPr>
          <w:ilvl w:val="0"/>
          <w:numId w:val="14"/>
        </w:numPr>
        <w:spacing w:line="259" w:lineRule="auto"/>
        <w:ind w:left="0" w:hanging="284"/>
        <w:contextualSpacing/>
        <w:rPr>
          <w:b/>
          <w:sz w:val="22"/>
          <w:szCs w:val="22"/>
        </w:rPr>
      </w:pPr>
      <w:r w:rsidRPr="00240D7C">
        <w:rPr>
          <w:sz w:val="22"/>
          <w:szCs w:val="22"/>
        </w:rPr>
        <w:t xml:space="preserve">včas, ak je vykonané v lehotách podľa </w:t>
      </w:r>
      <w:proofErr w:type="spellStart"/>
      <w:r w:rsidRPr="00240D7C">
        <w:rPr>
          <w:sz w:val="22"/>
          <w:szCs w:val="22"/>
        </w:rPr>
        <w:t>ZoD</w:t>
      </w:r>
      <w:proofErr w:type="spellEnd"/>
      <w:r w:rsidRPr="00240D7C">
        <w:rPr>
          <w:sz w:val="22"/>
          <w:szCs w:val="22"/>
        </w:rPr>
        <w:t xml:space="preserve">. </w:t>
      </w:r>
      <w:r w:rsidRPr="00240D7C">
        <w:rPr>
          <w:b/>
          <w:sz w:val="22"/>
          <w:szCs w:val="22"/>
        </w:rPr>
        <w:br w:type="page"/>
      </w:r>
    </w:p>
    <w:p w14:paraId="56FC6682" w14:textId="158AE424" w:rsidR="00D7707A" w:rsidRPr="00C14CE8" w:rsidRDefault="00D7707A" w:rsidP="00D7707A">
      <w:pPr>
        <w:spacing w:line="259" w:lineRule="auto"/>
        <w:ind w:hanging="357"/>
        <w:jc w:val="center"/>
        <w:rPr>
          <w:b/>
          <w:sz w:val="22"/>
          <w:szCs w:val="22"/>
        </w:rPr>
      </w:pPr>
      <w:r w:rsidRPr="00C14CE8">
        <w:rPr>
          <w:b/>
          <w:sz w:val="22"/>
          <w:szCs w:val="22"/>
        </w:rPr>
        <w:lastRenderedPageBreak/>
        <w:t>Článok II</w:t>
      </w:r>
    </w:p>
    <w:p w14:paraId="2BF57E57" w14:textId="77777777" w:rsidR="00D7707A" w:rsidRPr="00C14CE8" w:rsidRDefault="00D7707A" w:rsidP="00D7707A">
      <w:pPr>
        <w:spacing w:line="259" w:lineRule="auto"/>
        <w:ind w:hanging="357"/>
        <w:jc w:val="center"/>
        <w:rPr>
          <w:b/>
          <w:sz w:val="22"/>
          <w:szCs w:val="22"/>
        </w:rPr>
      </w:pPr>
      <w:r w:rsidRPr="00C14CE8">
        <w:rPr>
          <w:b/>
          <w:sz w:val="22"/>
          <w:szCs w:val="22"/>
        </w:rPr>
        <w:t>PREDMET ZMLUVY</w:t>
      </w:r>
    </w:p>
    <w:p w14:paraId="03FCA5C7" w14:textId="77777777" w:rsidR="00D7707A" w:rsidRPr="00C14CE8" w:rsidRDefault="00D7707A" w:rsidP="00D7707A">
      <w:pPr>
        <w:spacing w:line="259" w:lineRule="auto"/>
        <w:ind w:hanging="357"/>
        <w:jc w:val="both"/>
        <w:rPr>
          <w:sz w:val="22"/>
          <w:szCs w:val="22"/>
        </w:rPr>
      </w:pPr>
    </w:p>
    <w:p w14:paraId="0E70726D" w14:textId="77777777" w:rsidR="00D7707A" w:rsidRPr="00C14CE8" w:rsidRDefault="00D7707A" w:rsidP="00D7707A">
      <w:pPr>
        <w:numPr>
          <w:ilvl w:val="0"/>
          <w:numId w:val="15"/>
        </w:numPr>
        <w:spacing w:line="259" w:lineRule="auto"/>
        <w:ind w:left="0" w:hanging="426"/>
        <w:contextualSpacing/>
        <w:jc w:val="both"/>
        <w:rPr>
          <w:sz w:val="22"/>
          <w:szCs w:val="22"/>
        </w:rPr>
      </w:pPr>
      <w:r w:rsidRPr="00C14CE8">
        <w:rPr>
          <w:sz w:val="22"/>
          <w:szCs w:val="22"/>
        </w:rPr>
        <w:t xml:space="preserve">Na základe tejto Zmluvy sa Mandatár zaväzuje, že vykoná pre Mandanta činnosti stavebného dozoru investora pri zhotovovaní Diela, a to v rozsahu podľa Článku III bod 3.1. tejto Zmluvy, za podmienok podľa tejto Zmluvy. S vykonávaním činností SD na Diele je Mandatár povinný začať na základe písomného pokynu Mandanta.  </w:t>
      </w:r>
    </w:p>
    <w:p w14:paraId="0AE27CBE" w14:textId="77777777" w:rsidR="00D7707A" w:rsidRPr="00C14CE8" w:rsidRDefault="00D7707A" w:rsidP="00D7707A">
      <w:pPr>
        <w:spacing w:line="259" w:lineRule="auto"/>
        <w:contextualSpacing/>
        <w:jc w:val="both"/>
        <w:rPr>
          <w:sz w:val="22"/>
          <w:szCs w:val="22"/>
        </w:rPr>
      </w:pPr>
    </w:p>
    <w:p w14:paraId="2DD840E5" w14:textId="77777777" w:rsidR="00D7707A" w:rsidRPr="00C14CE8" w:rsidRDefault="00D7707A" w:rsidP="00D7707A">
      <w:pPr>
        <w:numPr>
          <w:ilvl w:val="0"/>
          <w:numId w:val="15"/>
        </w:numPr>
        <w:spacing w:line="259" w:lineRule="auto"/>
        <w:ind w:left="0" w:hanging="426"/>
        <w:contextualSpacing/>
        <w:jc w:val="both"/>
        <w:rPr>
          <w:sz w:val="22"/>
          <w:szCs w:val="22"/>
        </w:rPr>
      </w:pPr>
      <w:r w:rsidRPr="00C14CE8">
        <w:rPr>
          <w:sz w:val="22"/>
          <w:szCs w:val="22"/>
        </w:rPr>
        <w:t xml:space="preserve">Mandant sa zaväzuje zaplatiť Mandatárovi za výkon činnosti stavebného dozoru investora dohodnutú odplatu. </w:t>
      </w:r>
    </w:p>
    <w:p w14:paraId="5C3E49B0" w14:textId="77777777" w:rsidR="00D7707A" w:rsidRPr="00C14CE8" w:rsidRDefault="00D7707A" w:rsidP="00D7707A">
      <w:pPr>
        <w:spacing w:line="259" w:lineRule="auto"/>
        <w:ind w:hanging="357"/>
        <w:contextualSpacing/>
        <w:jc w:val="both"/>
        <w:rPr>
          <w:sz w:val="22"/>
          <w:szCs w:val="22"/>
        </w:rPr>
      </w:pPr>
    </w:p>
    <w:p w14:paraId="5C9DBD20" w14:textId="77777777" w:rsidR="00D7707A" w:rsidRPr="00C14CE8" w:rsidRDefault="00D7707A" w:rsidP="00D7707A">
      <w:pPr>
        <w:numPr>
          <w:ilvl w:val="0"/>
          <w:numId w:val="15"/>
        </w:numPr>
        <w:spacing w:line="259" w:lineRule="auto"/>
        <w:ind w:left="0" w:hanging="426"/>
        <w:contextualSpacing/>
        <w:jc w:val="both"/>
        <w:rPr>
          <w:sz w:val="22"/>
          <w:szCs w:val="22"/>
        </w:rPr>
      </w:pPr>
      <w:r w:rsidRPr="00C14CE8">
        <w:rPr>
          <w:sz w:val="22"/>
          <w:szCs w:val="22"/>
        </w:rPr>
        <w:t xml:space="preserve">Mandant týmto splnomocňuje Mandatára na vykonávanie právnych úkonov v mene Mandanta, ktoré sú spojené s plnením predmetu tejto Zmluvy. Na tento účel udeľuje Mandant Mandatárovi plnomocenstvo. </w:t>
      </w:r>
    </w:p>
    <w:p w14:paraId="2A6D6CD0" w14:textId="77777777" w:rsidR="00D7707A" w:rsidRPr="00C14CE8" w:rsidRDefault="00D7707A" w:rsidP="00D7707A">
      <w:pPr>
        <w:spacing w:line="259" w:lineRule="auto"/>
        <w:ind w:hanging="357"/>
        <w:contextualSpacing/>
        <w:jc w:val="both"/>
        <w:rPr>
          <w:sz w:val="22"/>
          <w:szCs w:val="22"/>
        </w:rPr>
      </w:pPr>
    </w:p>
    <w:p w14:paraId="42F42887" w14:textId="77777777" w:rsidR="00D7707A" w:rsidRPr="00C14CE8" w:rsidRDefault="00D7707A" w:rsidP="00D7707A">
      <w:pPr>
        <w:spacing w:line="259" w:lineRule="auto"/>
        <w:ind w:hanging="357"/>
        <w:jc w:val="center"/>
        <w:rPr>
          <w:b/>
          <w:sz w:val="22"/>
          <w:szCs w:val="22"/>
        </w:rPr>
      </w:pPr>
      <w:r w:rsidRPr="00C14CE8">
        <w:rPr>
          <w:b/>
          <w:sz w:val="22"/>
          <w:szCs w:val="22"/>
        </w:rPr>
        <w:t>Článok III</w:t>
      </w:r>
    </w:p>
    <w:p w14:paraId="2BC38907" w14:textId="27C9BA1F" w:rsidR="00D7707A" w:rsidRPr="00C14CE8" w:rsidRDefault="00D7707A" w:rsidP="00D7707A">
      <w:pPr>
        <w:spacing w:line="259" w:lineRule="auto"/>
        <w:ind w:hanging="357"/>
        <w:jc w:val="center"/>
        <w:rPr>
          <w:b/>
          <w:caps/>
          <w:sz w:val="22"/>
          <w:szCs w:val="22"/>
        </w:rPr>
      </w:pPr>
      <w:r w:rsidRPr="00C14CE8">
        <w:rPr>
          <w:b/>
          <w:caps/>
          <w:sz w:val="22"/>
          <w:szCs w:val="22"/>
        </w:rPr>
        <w:t>stavebný dozor investora</w:t>
      </w:r>
      <w:r w:rsidR="00627F26" w:rsidRPr="00C14CE8">
        <w:rPr>
          <w:b/>
          <w:caps/>
          <w:sz w:val="22"/>
          <w:szCs w:val="22"/>
        </w:rPr>
        <w:t xml:space="preserve"> </w:t>
      </w:r>
    </w:p>
    <w:p w14:paraId="076C9E0C" w14:textId="77777777" w:rsidR="00D7707A" w:rsidRPr="00C14CE8" w:rsidRDefault="00D7707A" w:rsidP="00D7707A">
      <w:pPr>
        <w:spacing w:line="259" w:lineRule="auto"/>
        <w:ind w:hanging="357"/>
        <w:jc w:val="both"/>
        <w:rPr>
          <w:sz w:val="22"/>
          <w:szCs w:val="22"/>
        </w:rPr>
      </w:pPr>
    </w:p>
    <w:p w14:paraId="6CF7F74A" w14:textId="17B63F20" w:rsidR="00D7707A" w:rsidRPr="00C14CE8" w:rsidRDefault="00D7707A" w:rsidP="00D7707A">
      <w:pPr>
        <w:numPr>
          <w:ilvl w:val="0"/>
          <w:numId w:val="12"/>
        </w:numPr>
        <w:spacing w:line="259" w:lineRule="auto"/>
        <w:ind w:left="0" w:hanging="426"/>
        <w:contextualSpacing/>
        <w:jc w:val="both"/>
        <w:rPr>
          <w:sz w:val="22"/>
          <w:szCs w:val="22"/>
        </w:rPr>
      </w:pPr>
      <w:bookmarkStart w:id="5" w:name="_Hlk164691246"/>
      <w:r w:rsidRPr="00C14CE8">
        <w:rPr>
          <w:sz w:val="22"/>
          <w:szCs w:val="22"/>
        </w:rPr>
        <w:t>V rámci stavebného dozoru investora sa Mandatár zaväzuje pre Mandanta vykonávať nasledujúce činnosti:</w:t>
      </w:r>
    </w:p>
    <w:p w14:paraId="7FD6D647" w14:textId="77777777" w:rsidR="00D7707A" w:rsidRPr="00C14CE8" w:rsidRDefault="00D7707A" w:rsidP="00D7707A">
      <w:pPr>
        <w:numPr>
          <w:ilvl w:val="0"/>
          <w:numId w:val="32"/>
        </w:numPr>
        <w:spacing w:line="259" w:lineRule="auto"/>
        <w:ind w:left="0" w:hanging="284"/>
        <w:contextualSpacing/>
        <w:jc w:val="both"/>
        <w:rPr>
          <w:sz w:val="22"/>
          <w:szCs w:val="22"/>
        </w:rPr>
      </w:pPr>
      <w:bookmarkStart w:id="6" w:name="_Hlk164692096"/>
      <w:r w:rsidRPr="00C14CE8">
        <w:rPr>
          <w:sz w:val="22"/>
          <w:szCs w:val="22"/>
        </w:rPr>
        <w:t xml:space="preserve">oboznámenie sa so všetkými relevantnými podkladmi pre realizáciu Diela, najmä </w:t>
      </w:r>
      <w:proofErr w:type="spellStart"/>
      <w:r w:rsidRPr="00C14CE8">
        <w:rPr>
          <w:sz w:val="22"/>
          <w:szCs w:val="22"/>
        </w:rPr>
        <w:t>ZoD</w:t>
      </w:r>
      <w:proofErr w:type="spellEnd"/>
      <w:r w:rsidRPr="00C14CE8">
        <w:rPr>
          <w:sz w:val="22"/>
          <w:szCs w:val="22"/>
        </w:rPr>
        <w:t>, projektová dokumentácia, výkaz výmer, položkový rozpočet zhotoviteľa, časový harmonogram stavebných prác, stavebné povolenie, plán organizácie výstavby, vyjadrenia dotknutých orgánov štátnej správy atď.,</w:t>
      </w:r>
    </w:p>
    <w:p w14:paraId="6FE7607E" w14:textId="77777777"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 xml:space="preserve">protokolárne odovzdanie staveniska zhotoviteľovi a s tým súvisiaci zápis do stavebného denníka, </w:t>
      </w:r>
    </w:p>
    <w:p w14:paraId="1A6DC7F9" w14:textId="77777777"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 xml:space="preserve">účasť na zameraní staveniska pred začatím stavebných prác, </w:t>
      </w:r>
    </w:p>
    <w:p w14:paraId="009D5B3A" w14:textId="77777777"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účasť na odovzdávaní a preberaní vykonaných prác od zhotoviteľa, účasť na preberacom konaní,</w:t>
      </w:r>
    </w:p>
    <w:p w14:paraId="2FC1634A" w14:textId="77777777"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 xml:space="preserve">spolupráca s geodetom pri vykonávaní dohľadu nad dodržiavaním priestorového umiestnenia jednotlivých stavebných objektov, </w:t>
      </w:r>
    </w:p>
    <w:p w14:paraId="24B472B8" w14:textId="73810F1F"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spolupráca s projektantom vykonávajúcim autorský dozor,</w:t>
      </w:r>
    </w:p>
    <w:p w14:paraId="290ACF99" w14:textId="7D0E46BE" w:rsidR="00D7707A" w:rsidRPr="00C14CE8" w:rsidRDefault="2A517F6E" w:rsidP="00D7707A">
      <w:pPr>
        <w:numPr>
          <w:ilvl w:val="0"/>
          <w:numId w:val="32"/>
        </w:numPr>
        <w:spacing w:line="259" w:lineRule="auto"/>
        <w:ind w:left="0"/>
        <w:contextualSpacing/>
        <w:jc w:val="both"/>
        <w:rPr>
          <w:sz w:val="22"/>
          <w:szCs w:val="22"/>
        </w:rPr>
      </w:pPr>
      <w:bookmarkStart w:id="7" w:name="_Hlk164691646"/>
      <w:bookmarkStart w:id="8" w:name="_Hlk164691883"/>
      <w:r w:rsidRPr="00C14CE8">
        <w:rPr>
          <w:sz w:val="22"/>
          <w:szCs w:val="22"/>
        </w:rPr>
        <w:t>spolupráca s projektantom, Mandantom pri kontrole úplnosti PD</w:t>
      </w:r>
      <w:r w:rsidR="537B701D" w:rsidRPr="00C14CE8">
        <w:rPr>
          <w:sz w:val="22"/>
          <w:szCs w:val="22"/>
        </w:rPr>
        <w:t xml:space="preserve"> a správnosti rozpočtu s výkresovou časťou </w:t>
      </w:r>
      <w:r w:rsidRPr="00C14CE8">
        <w:rPr>
          <w:sz w:val="22"/>
          <w:szCs w:val="22"/>
        </w:rPr>
        <w:t xml:space="preserve">pred vyhlásením </w:t>
      </w:r>
      <w:r w:rsidR="618ED5F2" w:rsidRPr="00C14CE8">
        <w:rPr>
          <w:sz w:val="22"/>
          <w:szCs w:val="22"/>
        </w:rPr>
        <w:t>verejného obstarávania na zhotoviteľa stavebných prác</w:t>
      </w:r>
      <w:bookmarkEnd w:id="7"/>
      <w:r w:rsidR="618ED5F2" w:rsidRPr="00C14CE8">
        <w:rPr>
          <w:sz w:val="22"/>
          <w:szCs w:val="22"/>
        </w:rPr>
        <w:t>,</w:t>
      </w:r>
    </w:p>
    <w:p w14:paraId="1ECAEB07" w14:textId="77777777"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 xml:space="preserve">spolupráca s projektantom, Mandantom a zhotoviteľom pri prípadných zmenách alebo odstraňovaní prípadných vád projektovej dokumentácie, poskytnutie stanoviska k návrhu vykonaných zmien v projektovej dokumentácii pre potreby Mandanta, </w:t>
      </w:r>
    </w:p>
    <w:bookmarkEnd w:id="8"/>
    <w:p w14:paraId="69A71D7B" w14:textId="77777777"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 xml:space="preserve">spolupráca so zhotoviteľom pri realizácií opatrení na odvrátenie alebo zamedzenie škôd pri ohrození živelnými udalosťami, </w:t>
      </w:r>
    </w:p>
    <w:p w14:paraId="4B22E724" w14:textId="77777777"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spolupráca s Mandantom,</w:t>
      </w:r>
    </w:p>
    <w:p w14:paraId="150A1E02" w14:textId="77777777"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 xml:space="preserve">kontrola plnenia povinností zhotoviteľa zo </w:t>
      </w:r>
      <w:proofErr w:type="spellStart"/>
      <w:r w:rsidRPr="00C14CE8">
        <w:rPr>
          <w:sz w:val="22"/>
          <w:szCs w:val="22"/>
        </w:rPr>
        <w:t>ZoD</w:t>
      </w:r>
      <w:proofErr w:type="spellEnd"/>
      <w:r w:rsidRPr="00C14CE8">
        <w:rPr>
          <w:sz w:val="22"/>
          <w:szCs w:val="22"/>
        </w:rPr>
        <w:t xml:space="preserve">, platných právnych predpisov, STN EN, stavebného povolenia, vyjadreniami dotknutých orgánov, </w:t>
      </w:r>
    </w:p>
    <w:p w14:paraId="402DE29B" w14:textId="77777777"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 xml:space="preserve">kontrola, či je Dielo zhotovované podľa </w:t>
      </w:r>
      <w:proofErr w:type="spellStart"/>
      <w:r w:rsidRPr="00C14CE8">
        <w:rPr>
          <w:sz w:val="22"/>
          <w:szCs w:val="22"/>
        </w:rPr>
        <w:t>ZoD</w:t>
      </w:r>
      <w:proofErr w:type="spellEnd"/>
      <w:r w:rsidRPr="00C14CE8">
        <w:rPr>
          <w:sz w:val="22"/>
          <w:szCs w:val="22"/>
        </w:rPr>
        <w:t xml:space="preserve">, platných právnych predpisov, STN EN, stavebného povolenia a podmienok v ňom uvedených, vyjadreniami dotknutých orgánov a ostatnej relevantnej dokumentácie, </w:t>
      </w:r>
    </w:p>
    <w:p w14:paraId="3B5B30C5" w14:textId="77777777"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 xml:space="preserve">hlásenie archeologických nálezov, </w:t>
      </w:r>
    </w:p>
    <w:p w14:paraId="346AD4F3" w14:textId="77777777"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 xml:space="preserve">kontrola, či zhotoviteľ vykonáva predpísané skúšky materiálov, účasť na týchto skúškach a kontrola ich výsledkov (atesty, protokoly, a pod.), </w:t>
      </w:r>
    </w:p>
    <w:p w14:paraId="017850E3" w14:textId="77777777"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kontrola tých častí stavebných prác a dodávok, ktoré budú v ďalšom postupe zakryté alebo sa stanú neprístupnými, prípadné vyžadovanie odkrytia týchto prác od zhotoviteľa v súlade s úpravou obsiahnutou v </w:t>
      </w:r>
      <w:proofErr w:type="spellStart"/>
      <w:r w:rsidRPr="00C14CE8">
        <w:rPr>
          <w:sz w:val="22"/>
          <w:szCs w:val="22"/>
        </w:rPr>
        <w:t>ZoD</w:t>
      </w:r>
      <w:proofErr w:type="spellEnd"/>
      <w:r w:rsidRPr="00C14CE8">
        <w:rPr>
          <w:sz w:val="22"/>
          <w:szCs w:val="22"/>
        </w:rPr>
        <w:t xml:space="preserve">, vykonanie príslušného zápisu do stavebného denníka o súhlase so zakrytím alebo o žiadosti o odkrytie, </w:t>
      </w:r>
    </w:p>
    <w:p w14:paraId="7FC3C970" w14:textId="77777777"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kontrola riadneho uskladnenia materiálov, strojov, zariadení a konštrukcií na stavenisku,</w:t>
      </w:r>
    </w:p>
    <w:p w14:paraId="1513B7A4" w14:textId="77777777"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 xml:space="preserve">kontrola a odsúhlasenie súpisov vykonaných prác a dodávok, resp. zabudovaných materiálov, ktoré majú byť podľa </w:t>
      </w:r>
      <w:proofErr w:type="spellStart"/>
      <w:r w:rsidRPr="00C14CE8">
        <w:rPr>
          <w:sz w:val="22"/>
          <w:szCs w:val="22"/>
        </w:rPr>
        <w:t>ZoD</w:t>
      </w:r>
      <w:proofErr w:type="spellEnd"/>
      <w:r w:rsidRPr="00C14CE8">
        <w:rPr>
          <w:sz w:val="22"/>
          <w:szCs w:val="22"/>
        </w:rPr>
        <w:t xml:space="preserve"> podkladom pre vystavenie čiastkových a záverečnej faktúry; kontrolná činnosť spočíva najmä v sledovaní množstva vykonaných prác, dodávok, vecnej a cenovej správnosti a úplnosti oceňovaných podkladov a faktúr, ich súladu s podmienkami </w:t>
      </w:r>
      <w:proofErr w:type="spellStart"/>
      <w:r w:rsidRPr="00C14CE8">
        <w:rPr>
          <w:sz w:val="22"/>
          <w:szCs w:val="22"/>
        </w:rPr>
        <w:t>ZoD</w:t>
      </w:r>
      <w:proofErr w:type="spellEnd"/>
      <w:r w:rsidRPr="00C14CE8">
        <w:rPr>
          <w:sz w:val="22"/>
          <w:szCs w:val="22"/>
        </w:rPr>
        <w:t xml:space="preserve">; Mandatár je povinný upozorniť Mandanta na cenovú nesprávnosť, resp. rozdiel medzi cenou prác a dodávok podľa </w:t>
      </w:r>
      <w:proofErr w:type="spellStart"/>
      <w:r w:rsidRPr="00C14CE8">
        <w:rPr>
          <w:sz w:val="22"/>
          <w:szCs w:val="22"/>
        </w:rPr>
        <w:t>ZoD</w:t>
      </w:r>
      <w:proofErr w:type="spellEnd"/>
      <w:r w:rsidRPr="00C14CE8">
        <w:rPr>
          <w:sz w:val="22"/>
          <w:szCs w:val="22"/>
        </w:rPr>
        <w:t xml:space="preserve"> a fakturovanou cenou, </w:t>
      </w:r>
    </w:p>
    <w:p w14:paraId="3078C773" w14:textId="77777777"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lastRenderedPageBreak/>
        <w:t xml:space="preserve">kontrola odstraňovania vád, nedostatkov a nedorobkov zistených pri realizácii Diela v dohodnutých termínoch; v prípade neprevzatia Diela alebo jeho časti, Mandatár je povinný zabezpečiť vyhotovenie zápisu, v ktorom sa vyjadria účastníci výstavby, uvedú sa dôvody neprevzatia Diela, určí sa náhradný termín odovzdania a prevzatia, sankcie a pod., </w:t>
      </w:r>
    </w:p>
    <w:p w14:paraId="24885B73" w14:textId="77777777"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 xml:space="preserve">kontrola úplnosti a správnosti dokumentácie odovzdanej pri preberaní Diela, </w:t>
      </w:r>
    </w:p>
    <w:p w14:paraId="1E2907FF" w14:textId="77777777"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 xml:space="preserve">kontrola vypratania staveniska zhotoviteľom, </w:t>
      </w:r>
    </w:p>
    <w:p w14:paraId="27248479" w14:textId="77777777"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 xml:space="preserve">priebežné sledovanie správnosti a úplnosti vedenia stavebného denníka zhotoviteľom, reagovanie na zápisy zhotoviteľa v stavebnom denníku, bezodkladné informovanie Mandanta o nesúhlasných stanoviskách v stavebnom denníku a všetkých rozhodných skutočnostiach. V prípade nesúhlasu s obsahom zápisu v stavebnom denníku, resp. v prípade problému, ktorý zhotoviteľ zapísal do stavebného denníka, vyjadriť sa písomne v stavebnom denníku do 3 pracovných dní s uvedením stanoviska. V prípade, že problém presahuje kompetencie Mandatára, bezodkladne túto skutočnosť oznámiť Mandantovi, prípadne aj autorskému dozoru tak, aby sa problém riešil bezodkladne. Zároveň je povinný do stavebného denníka zapísať ďalší postup riešenia, </w:t>
      </w:r>
    </w:p>
    <w:p w14:paraId="3EFAF0B2" w14:textId="4C45592B"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 xml:space="preserve">kontrola organizačného riadenia stavby tak, aby bola zabezpečená plynulosť prác a súčinnosť jednotlivých profesií, aby nedochádzalo k oneskoreniu pri zhotovovaní </w:t>
      </w:r>
      <w:r w:rsidR="00856E43" w:rsidRPr="00C14CE8">
        <w:rPr>
          <w:sz w:val="22"/>
          <w:szCs w:val="22"/>
        </w:rPr>
        <w:t>D</w:t>
      </w:r>
      <w:r w:rsidRPr="00C14CE8">
        <w:rPr>
          <w:sz w:val="22"/>
          <w:szCs w:val="22"/>
        </w:rPr>
        <w:t>iela, koordinácia celého procesu zhotovovania Diela,</w:t>
      </w:r>
    </w:p>
    <w:p w14:paraId="3BF0B53B" w14:textId="77777777"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 xml:space="preserve">organizovanie a vedenie pravidelných kontrolných porád a kontrolných dní na stavbe, </w:t>
      </w:r>
    </w:p>
    <w:p w14:paraId="1C6566BC" w14:textId="097996FB"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vyhotovenie zápisov z kontrolných dní, ktoré budú obsahovať popis všetkých skutočností a dohôd, ktoré boli predmetom príslušného kontrolného dňa; zápis Mandatár doručí všetkým účastníkom kontrolného dňa, minimálne však Mandantovi a zhotoviteľovi</w:t>
      </w:r>
      <w:r w:rsidR="42344E5B" w:rsidRPr="00C14CE8">
        <w:rPr>
          <w:sz w:val="22"/>
          <w:szCs w:val="22"/>
        </w:rPr>
        <w:t xml:space="preserve"> do 3 dní od kontrolného dňa</w:t>
      </w:r>
      <w:r w:rsidRPr="00C14CE8">
        <w:rPr>
          <w:sz w:val="22"/>
          <w:szCs w:val="22"/>
        </w:rPr>
        <w:t>,</w:t>
      </w:r>
    </w:p>
    <w:p w14:paraId="79230D04" w14:textId="77777777"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 xml:space="preserve">kontrola plnenia časového harmonogramu a upozorňovanie zhotoviteľa v prípade nedodržiavania dohodnutých termínov, zhotoviteľom navrhnuté zmeny v časovom harmonograme predloží Mandatár bez zbytočnému odkladu na schválenie Mandantovi, </w:t>
      </w:r>
    </w:p>
    <w:p w14:paraId="50B740AC" w14:textId="77777777"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 xml:space="preserve">upozorňovanie zhotoviteľa a Mandanta na neplnenie povinností zo </w:t>
      </w:r>
      <w:proofErr w:type="spellStart"/>
      <w:r w:rsidRPr="00C14CE8">
        <w:rPr>
          <w:sz w:val="22"/>
          <w:szCs w:val="22"/>
        </w:rPr>
        <w:t>ZoD</w:t>
      </w:r>
      <w:proofErr w:type="spellEnd"/>
      <w:r w:rsidRPr="00C14CE8">
        <w:rPr>
          <w:sz w:val="22"/>
          <w:szCs w:val="22"/>
        </w:rPr>
        <w:t>,</w:t>
      </w:r>
    </w:p>
    <w:p w14:paraId="2138E7D2" w14:textId="77777777"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 kontrola včasnosti a úplnosti doplňovania dokumentácie, podľa ktorej sa stavba vykonáva, a na evidenciu dokumentácie vykonávaných častí stavby; kontrolovanie zakresľovania zmien vykonaných oproti schválenej projektovej dokumentácii do dokumentácie skutočného vyhotovenia stavby a potvrdzovanie ich správnosti; kontrolovanie všetkých zmien podľa skutočnosti zakreslených do dokumentácie k stavbe,</w:t>
      </w:r>
    </w:p>
    <w:p w14:paraId="1F2214E5" w14:textId="77777777"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kontrola dokumentácie skutočného vyhotovenia,</w:t>
      </w:r>
    </w:p>
    <w:p w14:paraId="7988521B" w14:textId="77777777"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v prípade naviac prác kontrola správnosti ocenenia položiek naviac prác v súlade s podmienkami zmluvy o dielo na stavebné práce; v prípade nových položiek, ktoré sa v pôvodnej ponuke zhotoviteľa nevyskytli, je stavebný dozor povinný spolupracovať pri posúdení nových cien zhotoviteľa,</w:t>
      </w:r>
    </w:p>
    <w:p w14:paraId="7DC2C97F" w14:textId="77777777"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upozorňovať zhotoviteľa zápisom do stavebného denníka na všetky okolnosti, ktoré môžu spôsobiť zníženie kvality Diela, pokiaľ sú mu známe; pri hrubých porušeniach technologickej disciplíny, porušení bezpečnostných predpisov, pri možnosti výskytu škôd, zabudovaní nevhodných materiálov, dielov resp. konštrukcií pozastaviť vykonávanie ďalších prác a bezodkladne to oznámiť Mandantovi,</w:t>
      </w:r>
    </w:p>
    <w:p w14:paraId="34B8F85C" w14:textId="77777777"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 xml:space="preserve">pravidelné poskytovanie informácií Mandantovi o všetkých okolnostiach týkajúcich sa Diela, </w:t>
      </w:r>
    </w:p>
    <w:p w14:paraId="371CB890" w14:textId="77777777"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 xml:space="preserve">príprava podkladov pre odovzdávacie a preberacie konanie, </w:t>
      </w:r>
    </w:p>
    <w:p w14:paraId="63E14FAA" w14:textId="46006E7A"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 xml:space="preserve">príprava </w:t>
      </w:r>
      <w:r w:rsidR="2CC0E04E" w:rsidRPr="00C14CE8">
        <w:rPr>
          <w:sz w:val="22"/>
          <w:szCs w:val="22"/>
        </w:rPr>
        <w:t xml:space="preserve">a kontrola </w:t>
      </w:r>
      <w:r w:rsidRPr="00C14CE8">
        <w:rPr>
          <w:sz w:val="22"/>
          <w:szCs w:val="22"/>
        </w:rPr>
        <w:t xml:space="preserve">podkladov pre kolaudačné konanie, </w:t>
      </w:r>
    </w:p>
    <w:p w14:paraId="55BA276A" w14:textId="77777777"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účasť na kolaudačnom konaní,</w:t>
      </w:r>
    </w:p>
    <w:p w14:paraId="6186F49B" w14:textId="77777777" w:rsidR="00D7707A" w:rsidRPr="00C14CE8" w:rsidRDefault="00D7707A" w:rsidP="00D7707A">
      <w:pPr>
        <w:numPr>
          <w:ilvl w:val="0"/>
          <w:numId w:val="32"/>
        </w:numPr>
        <w:spacing w:line="259" w:lineRule="auto"/>
        <w:ind w:left="0"/>
        <w:contextualSpacing/>
        <w:jc w:val="both"/>
        <w:rPr>
          <w:sz w:val="22"/>
          <w:szCs w:val="22"/>
        </w:rPr>
      </w:pPr>
      <w:r w:rsidRPr="00C14CE8">
        <w:rPr>
          <w:sz w:val="22"/>
          <w:szCs w:val="22"/>
        </w:rPr>
        <w:t xml:space="preserve">účasť na všetkých prípadných ústnych konaniach a miestnych zisťovaniach vedených podľa Stavebného zákona, Správneho poriadku a iných osobitných právnych predpisov vrátane všetkých konaní podľa podmienok </w:t>
      </w:r>
      <w:proofErr w:type="spellStart"/>
      <w:r w:rsidRPr="00C14CE8">
        <w:rPr>
          <w:sz w:val="22"/>
          <w:szCs w:val="22"/>
        </w:rPr>
        <w:t>ZoD</w:t>
      </w:r>
      <w:proofErr w:type="spellEnd"/>
      <w:r w:rsidRPr="00C14CE8">
        <w:rPr>
          <w:sz w:val="22"/>
          <w:szCs w:val="22"/>
        </w:rPr>
        <w:t>,</w:t>
      </w:r>
    </w:p>
    <w:p w14:paraId="1162DC1E" w14:textId="77777777" w:rsidR="00D7707A" w:rsidRPr="00C14CE8" w:rsidRDefault="00D7707A" w:rsidP="00D7707A">
      <w:pPr>
        <w:numPr>
          <w:ilvl w:val="0"/>
          <w:numId w:val="32"/>
        </w:numPr>
        <w:spacing w:line="276" w:lineRule="auto"/>
        <w:ind w:left="0"/>
        <w:contextualSpacing/>
        <w:jc w:val="both"/>
        <w:rPr>
          <w:sz w:val="22"/>
          <w:szCs w:val="22"/>
        </w:rPr>
      </w:pPr>
      <w:r w:rsidRPr="00C14CE8">
        <w:rPr>
          <w:sz w:val="22"/>
          <w:szCs w:val="22"/>
        </w:rPr>
        <w:t xml:space="preserve">kontrola súladu vydaných revíznych správ od všetkých profesií s príslušnými normami, </w:t>
      </w:r>
    </w:p>
    <w:p w14:paraId="18A31D67" w14:textId="77777777" w:rsidR="00D7707A" w:rsidRPr="00C14CE8" w:rsidRDefault="00D7707A" w:rsidP="00D7707A">
      <w:pPr>
        <w:numPr>
          <w:ilvl w:val="0"/>
          <w:numId w:val="32"/>
        </w:numPr>
        <w:spacing w:line="276" w:lineRule="auto"/>
        <w:ind w:left="0"/>
        <w:contextualSpacing/>
        <w:jc w:val="both"/>
        <w:rPr>
          <w:sz w:val="22"/>
          <w:szCs w:val="22"/>
        </w:rPr>
      </w:pPr>
      <w:r w:rsidRPr="00C14CE8">
        <w:rPr>
          <w:sz w:val="22"/>
          <w:szCs w:val="22"/>
        </w:rPr>
        <w:t>vyhotovovanie fotodokumentácie stavby a následné doručovanie tejto dokumentácie raz za jeden mesiac osobe určenej Mandantom elektronicky.</w:t>
      </w:r>
    </w:p>
    <w:bookmarkEnd w:id="5"/>
    <w:bookmarkEnd w:id="6"/>
    <w:p w14:paraId="44ABBC3A" w14:textId="77777777" w:rsidR="00D7707A" w:rsidRPr="00C14CE8" w:rsidRDefault="00D7707A" w:rsidP="00D7707A">
      <w:pPr>
        <w:spacing w:line="259" w:lineRule="auto"/>
        <w:ind w:hanging="357"/>
        <w:jc w:val="both"/>
        <w:rPr>
          <w:sz w:val="22"/>
          <w:szCs w:val="22"/>
        </w:rPr>
      </w:pPr>
    </w:p>
    <w:p w14:paraId="0B60E5AC" w14:textId="77777777" w:rsidR="00D7707A" w:rsidRPr="00C14CE8" w:rsidRDefault="00D7707A" w:rsidP="00D7707A">
      <w:pPr>
        <w:spacing w:line="259" w:lineRule="auto"/>
        <w:ind w:hanging="357"/>
        <w:jc w:val="center"/>
        <w:rPr>
          <w:b/>
          <w:sz w:val="22"/>
          <w:szCs w:val="22"/>
        </w:rPr>
      </w:pPr>
      <w:r w:rsidRPr="00C14CE8">
        <w:rPr>
          <w:b/>
          <w:sz w:val="22"/>
          <w:szCs w:val="22"/>
        </w:rPr>
        <w:t>Článok IV</w:t>
      </w:r>
    </w:p>
    <w:p w14:paraId="1F57C0D7" w14:textId="77777777" w:rsidR="00D7707A" w:rsidRPr="00C14CE8" w:rsidRDefault="00D7707A" w:rsidP="00D7707A">
      <w:pPr>
        <w:spacing w:line="259" w:lineRule="auto"/>
        <w:ind w:hanging="357"/>
        <w:jc w:val="center"/>
        <w:rPr>
          <w:b/>
          <w:sz w:val="22"/>
          <w:szCs w:val="22"/>
        </w:rPr>
      </w:pPr>
      <w:r w:rsidRPr="00C14CE8">
        <w:rPr>
          <w:b/>
          <w:sz w:val="22"/>
          <w:szCs w:val="22"/>
        </w:rPr>
        <w:t>PRÁVA A POVINNOSTI MANDATÁRA</w:t>
      </w:r>
    </w:p>
    <w:p w14:paraId="048DCB48" w14:textId="77777777" w:rsidR="00D7707A" w:rsidRPr="00C14CE8" w:rsidRDefault="00D7707A" w:rsidP="00D7707A">
      <w:pPr>
        <w:spacing w:line="259" w:lineRule="auto"/>
        <w:ind w:hanging="357"/>
        <w:jc w:val="both"/>
        <w:rPr>
          <w:sz w:val="22"/>
          <w:szCs w:val="22"/>
        </w:rPr>
      </w:pPr>
    </w:p>
    <w:p w14:paraId="4EBC2E18" w14:textId="77777777" w:rsidR="00D7707A" w:rsidRPr="00C14CE8" w:rsidRDefault="00D7707A" w:rsidP="00D7707A">
      <w:pPr>
        <w:numPr>
          <w:ilvl w:val="0"/>
          <w:numId w:val="16"/>
        </w:numPr>
        <w:spacing w:line="259" w:lineRule="auto"/>
        <w:ind w:left="0" w:hanging="426"/>
        <w:contextualSpacing/>
        <w:jc w:val="both"/>
        <w:rPr>
          <w:sz w:val="22"/>
          <w:szCs w:val="22"/>
        </w:rPr>
      </w:pPr>
      <w:r w:rsidRPr="00C14CE8">
        <w:rPr>
          <w:sz w:val="22"/>
          <w:szCs w:val="22"/>
        </w:rPr>
        <w:t>Pri vykonávaní činnosti stavebného dozoru investora je Mandatár povinný</w:t>
      </w:r>
    </w:p>
    <w:p w14:paraId="24413D9D" w14:textId="77777777" w:rsidR="00D7707A" w:rsidRPr="00C14CE8" w:rsidRDefault="00D7707A" w:rsidP="00D7707A">
      <w:pPr>
        <w:numPr>
          <w:ilvl w:val="0"/>
          <w:numId w:val="17"/>
        </w:numPr>
        <w:spacing w:line="259" w:lineRule="auto"/>
        <w:ind w:left="0"/>
        <w:contextualSpacing/>
        <w:jc w:val="both"/>
        <w:rPr>
          <w:sz w:val="22"/>
          <w:szCs w:val="22"/>
        </w:rPr>
      </w:pPr>
      <w:r w:rsidRPr="00C14CE8">
        <w:rPr>
          <w:sz w:val="22"/>
          <w:szCs w:val="22"/>
        </w:rPr>
        <w:lastRenderedPageBreak/>
        <w:t xml:space="preserve">postupovať s odbornou starostlivosťou tak, aby bolo Dielo vykonané riadne a včas, pri vynaložení čo najnižších nákladov, </w:t>
      </w:r>
    </w:p>
    <w:p w14:paraId="75E58347" w14:textId="77777777" w:rsidR="00D7707A" w:rsidRPr="00C14CE8" w:rsidRDefault="00D7707A" w:rsidP="00D7707A">
      <w:pPr>
        <w:numPr>
          <w:ilvl w:val="0"/>
          <w:numId w:val="17"/>
        </w:numPr>
        <w:spacing w:line="259" w:lineRule="auto"/>
        <w:ind w:left="0"/>
        <w:contextualSpacing/>
        <w:jc w:val="both"/>
        <w:rPr>
          <w:sz w:val="22"/>
          <w:szCs w:val="22"/>
        </w:rPr>
      </w:pPr>
      <w:r w:rsidRPr="00C14CE8">
        <w:rPr>
          <w:sz w:val="22"/>
          <w:szCs w:val="22"/>
        </w:rPr>
        <w:t xml:space="preserve">postupovať podľa platných právnych predpisov, STN EN, </w:t>
      </w:r>
    </w:p>
    <w:p w14:paraId="00EA336F" w14:textId="77777777" w:rsidR="00D7707A" w:rsidRPr="00C14CE8" w:rsidRDefault="00D7707A" w:rsidP="00D7707A">
      <w:pPr>
        <w:numPr>
          <w:ilvl w:val="0"/>
          <w:numId w:val="17"/>
        </w:numPr>
        <w:spacing w:line="259" w:lineRule="auto"/>
        <w:ind w:left="0"/>
        <w:contextualSpacing/>
        <w:jc w:val="both"/>
        <w:rPr>
          <w:sz w:val="22"/>
          <w:szCs w:val="22"/>
        </w:rPr>
      </w:pPr>
      <w:r w:rsidRPr="00C14CE8">
        <w:rPr>
          <w:sz w:val="22"/>
          <w:szCs w:val="22"/>
        </w:rPr>
        <w:t>postupovať podľa pokynov Mandanta a v súlade s jeho záujmami,</w:t>
      </w:r>
    </w:p>
    <w:p w14:paraId="33C3C785" w14:textId="77777777" w:rsidR="00D7707A" w:rsidRPr="00C14CE8" w:rsidRDefault="00D7707A" w:rsidP="00D7707A">
      <w:pPr>
        <w:numPr>
          <w:ilvl w:val="0"/>
          <w:numId w:val="17"/>
        </w:numPr>
        <w:spacing w:line="259" w:lineRule="auto"/>
        <w:ind w:left="0"/>
        <w:contextualSpacing/>
        <w:jc w:val="both"/>
        <w:rPr>
          <w:sz w:val="22"/>
          <w:szCs w:val="22"/>
        </w:rPr>
      </w:pPr>
      <w:r w:rsidRPr="00C14CE8">
        <w:rPr>
          <w:sz w:val="22"/>
          <w:szCs w:val="22"/>
        </w:rPr>
        <w:t xml:space="preserve">oznámiť Mandantovi všetky skutočnosti, ktoré zistil pri plnení tejto Zmluvy a ktoré môžu mať vplyv na zmenu pokynov Mandanta, </w:t>
      </w:r>
    </w:p>
    <w:p w14:paraId="78CA1ADF" w14:textId="77777777" w:rsidR="00D7707A" w:rsidRPr="00C14CE8" w:rsidRDefault="00D7707A" w:rsidP="00D7707A">
      <w:pPr>
        <w:numPr>
          <w:ilvl w:val="0"/>
          <w:numId w:val="17"/>
        </w:numPr>
        <w:spacing w:line="259" w:lineRule="auto"/>
        <w:ind w:left="0"/>
        <w:contextualSpacing/>
        <w:jc w:val="both"/>
        <w:rPr>
          <w:sz w:val="22"/>
          <w:szCs w:val="22"/>
        </w:rPr>
      </w:pPr>
      <w:r w:rsidRPr="00C14CE8">
        <w:rPr>
          <w:sz w:val="22"/>
          <w:szCs w:val="22"/>
        </w:rPr>
        <w:t xml:space="preserve">bezodkladne po splnení Zmluvy odovzdať Mandantovi veci, ktoré prevzal na účely plnenia tejto Zmluvy, </w:t>
      </w:r>
    </w:p>
    <w:p w14:paraId="7C75D561" w14:textId="219C4F03" w:rsidR="00D7707A" w:rsidRPr="00C14CE8" w:rsidRDefault="00D7707A" w:rsidP="00D7707A">
      <w:pPr>
        <w:numPr>
          <w:ilvl w:val="0"/>
          <w:numId w:val="17"/>
        </w:numPr>
        <w:spacing w:line="259" w:lineRule="auto"/>
        <w:ind w:left="0"/>
        <w:contextualSpacing/>
        <w:jc w:val="both"/>
        <w:rPr>
          <w:sz w:val="22"/>
          <w:szCs w:val="22"/>
        </w:rPr>
      </w:pPr>
      <w:r w:rsidRPr="00C14CE8">
        <w:rPr>
          <w:sz w:val="22"/>
          <w:szCs w:val="22"/>
        </w:rPr>
        <w:t>upozorniť Mandanta na možné prekážky v plnení Zmluvy a vynaložiť potrebné úsilie na ich odstránenie</w:t>
      </w:r>
      <w:r w:rsidR="004D299F" w:rsidRPr="00C14CE8">
        <w:rPr>
          <w:sz w:val="22"/>
          <w:szCs w:val="22"/>
        </w:rPr>
        <w:t xml:space="preserve">, </w:t>
      </w:r>
    </w:p>
    <w:p w14:paraId="604E5330" w14:textId="0A59E6EA" w:rsidR="004D299F" w:rsidRPr="00C14CE8" w:rsidRDefault="004D299F" w:rsidP="004D299F">
      <w:pPr>
        <w:numPr>
          <w:ilvl w:val="0"/>
          <w:numId w:val="17"/>
        </w:numPr>
        <w:spacing w:line="259" w:lineRule="auto"/>
        <w:ind w:left="0"/>
        <w:contextualSpacing/>
        <w:jc w:val="both"/>
        <w:rPr>
          <w:b/>
          <w:bCs/>
          <w:sz w:val="22"/>
          <w:szCs w:val="22"/>
        </w:rPr>
      </w:pPr>
      <w:r w:rsidRPr="00C14CE8">
        <w:rPr>
          <w:sz w:val="22"/>
          <w:szCs w:val="22"/>
        </w:rPr>
        <w:t xml:space="preserve">mandatár sa zaväzuje byť účastný na minimálne troch stavebných dňoch v týždni počas trvania </w:t>
      </w:r>
      <w:proofErr w:type="spellStart"/>
      <w:r w:rsidRPr="00C14CE8">
        <w:rPr>
          <w:sz w:val="22"/>
          <w:szCs w:val="22"/>
        </w:rPr>
        <w:t>ZoD</w:t>
      </w:r>
      <w:proofErr w:type="spellEnd"/>
      <w:r w:rsidRPr="00C14CE8">
        <w:rPr>
          <w:sz w:val="22"/>
          <w:szCs w:val="22"/>
        </w:rPr>
        <w:t>.</w:t>
      </w:r>
    </w:p>
    <w:p w14:paraId="4F87F647" w14:textId="77777777" w:rsidR="00D7707A" w:rsidRPr="00C14CE8" w:rsidRDefault="00D7707A" w:rsidP="00D7707A">
      <w:pPr>
        <w:spacing w:line="259" w:lineRule="auto"/>
        <w:ind w:hanging="357"/>
        <w:jc w:val="both"/>
        <w:rPr>
          <w:sz w:val="22"/>
          <w:szCs w:val="22"/>
        </w:rPr>
      </w:pPr>
    </w:p>
    <w:p w14:paraId="2DFFEE5E" w14:textId="77777777" w:rsidR="00D7707A" w:rsidRPr="00C14CE8" w:rsidRDefault="00D7707A" w:rsidP="00D7707A">
      <w:pPr>
        <w:numPr>
          <w:ilvl w:val="0"/>
          <w:numId w:val="16"/>
        </w:numPr>
        <w:spacing w:line="259" w:lineRule="auto"/>
        <w:ind w:left="0" w:hanging="426"/>
        <w:contextualSpacing/>
        <w:jc w:val="both"/>
        <w:rPr>
          <w:sz w:val="22"/>
          <w:szCs w:val="22"/>
        </w:rPr>
      </w:pPr>
      <w:r w:rsidRPr="00C14CE8">
        <w:rPr>
          <w:sz w:val="22"/>
          <w:szCs w:val="22"/>
        </w:rPr>
        <w:t>Od pokynov Mandanta sa môže Mandatár odchýliť, len ak je to naliehavo nevyhnutné v záujme Mandanta a Mandatár nemôže včas dostať jeho súhlas. </w:t>
      </w:r>
    </w:p>
    <w:p w14:paraId="4E684731" w14:textId="77777777" w:rsidR="00D7707A" w:rsidRPr="00C14CE8" w:rsidRDefault="00D7707A" w:rsidP="00D7707A">
      <w:pPr>
        <w:spacing w:line="259" w:lineRule="auto"/>
        <w:contextualSpacing/>
        <w:jc w:val="both"/>
        <w:rPr>
          <w:sz w:val="22"/>
          <w:szCs w:val="22"/>
        </w:rPr>
      </w:pPr>
    </w:p>
    <w:p w14:paraId="118001BD" w14:textId="77777777" w:rsidR="00D7707A" w:rsidRPr="00C14CE8" w:rsidRDefault="00D7707A" w:rsidP="00D7707A">
      <w:pPr>
        <w:numPr>
          <w:ilvl w:val="0"/>
          <w:numId w:val="16"/>
        </w:numPr>
        <w:spacing w:line="259" w:lineRule="auto"/>
        <w:ind w:left="0" w:hanging="426"/>
        <w:contextualSpacing/>
        <w:jc w:val="both"/>
        <w:rPr>
          <w:sz w:val="22"/>
          <w:szCs w:val="22"/>
        </w:rPr>
      </w:pPr>
      <w:r w:rsidRPr="00C14CE8">
        <w:rPr>
          <w:sz w:val="22"/>
          <w:szCs w:val="22"/>
        </w:rPr>
        <w:t>Mandatár je povinný vykonávať činnosti stavebného dozoru investora podľa tejto Zmluvy buď</w:t>
      </w:r>
    </w:p>
    <w:p w14:paraId="76CF6874" w14:textId="77777777" w:rsidR="00D7707A" w:rsidRPr="00C14CE8" w:rsidRDefault="00D7707A" w:rsidP="00D7707A">
      <w:pPr>
        <w:numPr>
          <w:ilvl w:val="0"/>
          <w:numId w:val="31"/>
        </w:numPr>
        <w:spacing w:line="259" w:lineRule="auto"/>
        <w:ind w:left="0"/>
        <w:contextualSpacing/>
        <w:jc w:val="both"/>
        <w:rPr>
          <w:sz w:val="22"/>
          <w:szCs w:val="22"/>
        </w:rPr>
      </w:pPr>
      <w:r w:rsidRPr="00C14CE8">
        <w:rPr>
          <w:sz w:val="22"/>
          <w:szCs w:val="22"/>
        </w:rPr>
        <w:t>osobne,</w:t>
      </w:r>
    </w:p>
    <w:p w14:paraId="0DE71E35" w14:textId="77777777" w:rsidR="00D7707A" w:rsidRPr="00C14CE8" w:rsidRDefault="00D7707A" w:rsidP="00D7707A">
      <w:pPr>
        <w:numPr>
          <w:ilvl w:val="0"/>
          <w:numId w:val="31"/>
        </w:numPr>
        <w:spacing w:line="259" w:lineRule="auto"/>
        <w:ind w:left="0"/>
        <w:contextualSpacing/>
        <w:jc w:val="both"/>
        <w:rPr>
          <w:sz w:val="22"/>
          <w:szCs w:val="22"/>
        </w:rPr>
      </w:pPr>
      <w:r w:rsidRPr="00C14CE8">
        <w:rPr>
          <w:sz w:val="22"/>
          <w:szCs w:val="22"/>
        </w:rPr>
        <w:t>alebo prostredníctvom subdodávateľov, za podmienok uvedených v tejto Zmluve.</w:t>
      </w:r>
    </w:p>
    <w:p w14:paraId="767E98AA" w14:textId="77777777" w:rsidR="00D7707A" w:rsidRPr="00C14CE8" w:rsidRDefault="00D7707A" w:rsidP="00D7707A">
      <w:pPr>
        <w:spacing w:line="259" w:lineRule="auto"/>
        <w:contextualSpacing/>
        <w:jc w:val="both"/>
        <w:rPr>
          <w:sz w:val="22"/>
          <w:szCs w:val="22"/>
        </w:rPr>
      </w:pPr>
    </w:p>
    <w:p w14:paraId="71B3A18C" w14:textId="77777777" w:rsidR="00D7707A" w:rsidRPr="00C14CE8" w:rsidRDefault="00D7707A" w:rsidP="00D7707A">
      <w:pPr>
        <w:spacing w:line="259" w:lineRule="auto"/>
        <w:contextualSpacing/>
        <w:jc w:val="both"/>
        <w:rPr>
          <w:sz w:val="22"/>
          <w:szCs w:val="22"/>
        </w:rPr>
      </w:pPr>
      <w:r w:rsidRPr="00C14CE8">
        <w:rPr>
          <w:sz w:val="22"/>
          <w:szCs w:val="22"/>
        </w:rPr>
        <w:t>Stavebný dozor je kvalifikovaná osoba (bod 10.2. Zmluvy).</w:t>
      </w:r>
    </w:p>
    <w:p w14:paraId="1349785D" w14:textId="77777777" w:rsidR="00D7707A" w:rsidRPr="00C14CE8" w:rsidRDefault="00D7707A" w:rsidP="00D7707A">
      <w:pPr>
        <w:spacing w:line="259" w:lineRule="auto"/>
        <w:contextualSpacing/>
        <w:jc w:val="both"/>
        <w:rPr>
          <w:sz w:val="22"/>
          <w:szCs w:val="22"/>
        </w:rPr>
      </w:pPr>
    </w:p>
    <w:p w14:paraId="049B4F0C" w14:textId="77777777" w:rsidR="00D7707A" w:rsidRPr="00C14CE8" w:rsidRDefault="00D7707A" w:rsidP="00D7707A">
      <w:pPr>
        <w:numPr>
          <w:ilvl w:val="0"/>
          <w:numId w:val="16"/>
        </w:numPr>
        <w:spacing w:line="259" w:lineRule="auto"/>
        <w:ind w:left="0" w:hanging="426"/>
        <w:contextualSpacing/>
        <w:jc w:val="both"/>
        <w:rPr>
          <w:sz w:val="22"/>
          <w:szCs w:val="22"/>
        </w:rPr>
      </w:pPr>
      <w:r w:rsidRPr="00C14CE8">
        <w:rPr>
          <w:sz w:val="22"/>
          <w:szCs w:val="22"/>
        </w:rPr>
        <w:t xml:space="preserve">Mandatár je povinný zabezpečiť všetky nevyhnutné činnosti podľa tejto Zmluvy aj v priebehu záručnej doby podľa </w:t>
      </w:r>
      <w:proofErr w:type="spellStart"/>
      <w:r w:rsidRPr="00C14CE8">
        <w:rPr>
          <w:sz w:val="22"/>
          <w:szCs w:val="22"/>
        </w:rPr>
        <w:t>ZoD</w:t>
      </w:r>
      <w:proofErr w:type="spellEnd"/>
      <w:r w:rsidRPr="00C14CE8">
        <w:rPr>
          <w:sz w:val="22"/>
          <w:szCs w:val="22"/>
        </w:rPr>
        <w:t xml:space="preserve"> so zhotoviteľom. Odmena za poskytnutie týchto činností je obsiahnutá v dohodnutej cene podľa tejto Zmluvy. </w:t>
      </w:r>
    </w:p>
    <w:p w14:paraId="553428DE" w14:textId="77777777" w:rsidR="00D7707A" w:rsidRPr="00C14CE8" w:rsidRDefault="00D7707A" w:rsidP="00D7707A">
      <w:pPr>
        <w:spacing w:line="259" w:lineRule="auto"/>
        <w:contextualSpacing/>
        <w:jc w:val="both"/>
        <w:rPr>
          <w:sz w:val="22"/>
          <w:szCs w:val="22"/>
        </w:rPr>
      </w:pPr>
    </w:p>
    <w:p w14:paraId="4D10BE9D" w14:textId="4845CE80" w:rsidR="00D7707A" w:rsidRPr="00C14CE8" w:rsidRDefault="00D7707A" w:rsidP="00D7707A">
      <w:pPr>
        <w:numPr>
          <w:ilvl w:val="0"/>
          <w:numId w:val="16"/>
        </w:numPr>
        <w:spacing w:line="259" w:lineRule="auto"/>
        <w:ind w:left="0" w:hanging="426"/>
        <w:contextualSpacing/>
        <w:jc w:val="both"/>
        <w:rPr>
          <w:sz w:val="22"/>
          <w:szCs w:val="22"/>
        </w:rPr>
      </w:pPr>
      <w:r w:rsidRPr="00C14CE8">
        <w:rPr>
          <w:sz w:val="22"/>
          <w:szCs w:val="22"/>
        </w:rPr>
        <w:t xml:space="preserve">Mandatár zodpovedá za škodu pri výkone stavebného dozoru v zmysle tejto Zmluvy a je povinný byť poistený pre tento prípad s minimálnym limitom poistného plnenia vo výške Zmluvnej ceny s DPH. Mandatár nesie voči Mandantovi zodpovednosť aj za škody spôsobené činnosťou svojich subdodávateľov, ako by ich spôsobil sám. Doklady o poistení je povinný predložiť Mandantovi najneskôr k momentu odovzdania a prevzatia staveniska a opätovne kedykoľvek počas plnenia tejto Zmluvy do 3 dní, pokiaľ o to Mandant požiada; v prípade omeškania s opätovným predložením dokladov je Mandant oprávnený požadovať od Mandatára zmluvnú pokutu vo výške </w:t>
      </w:r>
      <w:r w:rsidRPr="00C14CE8">
        <w:rPr>
          <w:sz w:val="22"/>
          <w:szCs w:val="22"/>
        </w:rPr>
        <w:br/>
      </w:r>
      <w:r w:rsidR="00F66F3E" w:rsidRPr="00C14CE8">
        <w:rPr>
          <w:sz w:val="22"/>
          <w:szCs w:val="22"/>
        </w:rPr>
        <w:t>100</w:t>
      </w:r>
      <w:r w:rsidRPr="00C14CE8">
        <w:rPr>
          <w:sz w:val="22"/>
          <w:szCs w:val="22"/>
        </w:rPr>
        <w:t>,- EUR za každý, aj začatý deň omeškania. Ak Mandatár nepredloží k momentu prevzatia staveniska Mandantovi doklady o poistení podľa tohto bodu, bude toto považované za podstatné porušenie Zmluvy, v dôsledku ktorého je Mandant oprávnený od Zmluvy odstúpiť.</w:t>
      </w:r>
    </w:p>
    <w:p w14:paraId="08B65CD0" w14:textId="77777777" w:rsidR="00B22ECC" w:rsidRPr="00C14CE8" w:rsidRDefault="00B22ECC" w:rsidP="00B22ECC">
      <w:pPr>
        <w:spacing w:line="259" w:lineRule="auto"/>
        <w:contextualSpacing/>
        <w:jc w:val="both"/>
        <w:rPr>
          <w:sz w:val="22"/>
          <w:szCs w:val="22"/>
        </w:rPr>
      </w:pPr>
    </w:p>
    <w:p w14:paraId="7FA5BECF" w14:textId="6A468B02" w:rsidR="00D7707A" w:rsidRPr="00C14CE8" w:rsidRDefault="00D7707A" w:rsidP="00D7707A">
      <w:pPr>
        <w:numPr>
          <w:ilvl w:val="0"/>
          <w:numId w:val="16"/>
        </w:numPr>
        <w:spacing w:line="259" w:lineRule="auto"/>
        <w:ind w:left="0" w:hanging="426"/>
        <w:contextualSpacing/>
        <w:jc w:val="both"/>
        <w:rPr>
          <w:sz w:val="22"/>
          <w:szCs w:val="22"/>
        </w:rPr>
      </w:pPr>
      <w:r w:rsidRPr="00C14CE8">
        <w:rPr>
          <w:sz w:val="22"/>
          <w:szCs w:val="22"/>
        </w:rPr>
        <w:t xml:space="preserve">Mandatár sa zaväzuje byť účastný na minimálne </w:t>
      </w:r>
      <w:r w:rsidR="006F34AF" w:rsidRPr="00C14CE8">
        <w:rPr>
          <w:color w:val="000000" w:themeColor="text1"/>
          <w:sz w:val="22"/>
          <w:szCs w:val="22"/>
        </w:rPr>
        <w:t>troch</w:t>
      </w:r>
      <w:r w:rsidRPr="00C14CE8">
        <w:rPr>
          <w:color w:val="000000" w:themeColor="text1"/>
          <w:sz w:val="22"/>
          <w:szCs w:val="22"/>
        </w:rPr>
        <w:t xml:space="preserve"> </w:t>
      </w:r>
      <w:r w:rsidRPr="00C14CE8">
        <w:rPr>
          <w:sz w:val="22"/>
          <w:szCs w:val="22"/>
        </w:rPr>
        <w:t xml:space="preserve">stavebných dňoch v týždni počas trvania </w:t>
      </w:r>
      <w:proofErr w:type="spellStart"/>
      <w:r w:rsidRPr="00C14CE8">
        <w:rPr>
          <w:sz w:val="22"/>
          <w:szCs w:val="22"/>
        </w:rPr>
        <w:t>ZoD</w:t>
      </w:r>
      <w:proofErr w:type="spellEnd"/>
      <w:r w:rsidRPr="00C14CE8">
        <w:rPr>
          <w:sz w:val="22"/>
          <w:szCs w:val="22"/>
        </w:rPr>
        <w:t xml:space="preserve"> podľa bodu 6.1. tejto Zmluvy.</w:t>
      </w:r>
    </w:p>
    <w:p w14:paraId="14960556" w14:textId="77777777" w:rsidR="00D7707A" w:rsidRPr="00C14CE8" w:rsidRDefault="00D7707A" w:rsidP="00D7707A">
      <w:pPr>
        <w:spacing w:line="259" w:lineRule="auto"/>
        <w:contextualSpacing/>
        <w:jc w:val="both"/>
        <w:rPr>
          <w:sz w:val="22"/>
          <w:szCs w:val="22"/>
        </w:rPr>
      </w:pPr>
    </w:p>
    <w:p w14:paraId="5A576AB7" w14:textId="5DBA5FDA" w:rsidR="00D7707A" w:rsidRPr="00C14CE8" w:rsidRDefault="00D7707A" w:rsidP="00D7707A">
      <w:pPr>
        <w:numPr>
          <w:ilvl w:val="0"/>
          <w:numId w:val="16"/>
        </w:numPr>
        <w:spacing w:line="259" w:lineRule="auto"/>
        <w:ind w:left="0" w:hanging="426"/>
        <w:contextualSpacing/>
        <w:jc w:val="both"/>
        <w:rPr>
          <w:sz w:val="22"/>
          <w:szCs w:val="22"/>
        </w:rPr>
      </w:pPr>
      <w:r w:rsidRPr="00C14CE8">
        <w:rPr>
          <w:sz w:val="22"/>
          <w:szCs w:val="22"/>
        </w:rPr>
        <w:t xml:space="preserve">Všetky ostatné dni nad rámec minimálne </w:t>
      </w:r>
      <w:r w:rsidR="006F34AF" w:rsidRPr="00C14CE8">
        <w:rPr>
          <w:sz w:val="22"/>
          <w:szCs w:val="22"/>
        </w:rPr>
        <w:t>troch</w:t>
      </w:r>
      <w:r w:rsidRPr="00C14CE8">
        <w:rPr>
          <w:sz w:val="22"/>
          <w:szCs w:val="22"/>
        </w:rPr>
        <w:t xml:space="preserve"> stavebných dní v týždni, na ktorých sa Mandatár zúčastní kvôli výkonu činností v zmysle tejto Zmluvy, ako aj všetky ostatné činnosti Mandatára podľa tejto Zmluvy, sú započítané v celkovej zmluvnej cene uvedenej v bode 7.1 tejto Zmluvy.</w:t>
      </w:r>
    </w:p>
    <w:p w14:paraId="329A9C16" w14:textId="77777777" w:rsidR="006F34AF" w:rsidRPr="00C14CE8" w:rsidRDefault="006F34AF" w:rsidP="006F34AF">
      <w:pPr>
        <w:spacing w:line="259" w:lineRule="auto"/>
        <w:contextualSpacing/>
        <w:jc w:val="both"/>
        <w:rPr>
          <w:sz w:val="22"/>
          <w:szCs w:val="22"/>
        </w:rPr>
      </w:pPr>
    </w:p>
    <w:p w14:paraId="66A5CA57" w14:textId="77777777" w:rsidR="00D7707A" w:rsidRPr="00C14CE8" w:rsidRDefault="00D7707A" w:rsidP="00D7707A">
      <w:pPr>
        <w:numPr>
          <w:ilvl w:val="0"/>
          <w:numId w:val="16"/>
        </w:numPr>
        <w:spacing w:line="259" w:lineRule="auto"/>
        <w:ind w:left="0" w:hanging="426"/>
        <w:contextualSpacing/>
        <w:jc w:val="both"/>
        <w:rPr>
          <w:sz w:val="22"/>
          <w:szCs w:val="22"/>
        </w:rPr>
      </w:pPr>
      <w:r w:rsidRPr="00C14CE8">
        <w:rPr>
          <w:sz w:val="22"/>
          <w:szCs w:val="22"/>
        </w:rPr>
        <w:t>Mandatár ako dôkaz účasti na stavebnom dni odfotí ním podpísaný posledný záznam v stavebnom denníku a pošle ho raz do mesiaca alebo na vyzvanie Mandantom kedykoľvek v rámci plnenia tejto Zmluvy osobe určenej Mandantom elektronicky.</w:t>
      </w:r>
    </w:p>
    <w:p w14:paraId="01505FF9" w14:textId="77777777" w:rsidR="00D7707A" w:rsidRPr="00C14CE8" w:rsidRDefault="00D7707A" w:rsidP="00D7707A">
      <w:pPr>
        <w:spacing w:line="259" w:lineRule="auto"/>
        <w:contextualSpacing/>
        <w:jc w:val="both"/>
        <w:rPr>
          <w:sz w:val="22"/>
          <w:szCs w:val="22"/>
        </w:rPr>
      </w:pPr>
    </w:p>
    <w:p w14:paraId="037E8A4F" w14:textId="77777777" w:rsidR="00D7707A" w:rsidRPr="00C14CE8" w:rsidRDefault="00D7707A" w:rsidP="00D7707A">
      <w:pPr>
        <w:numPr>
          <w:ilvl w:val="0"/>
          <w:numId w:val="16"/>
        </w:numPr>
        <w:spacing w:line="259" w:lineRule="auto"/>
        <w:ind w:left="0" w:hanging="426"/>
        <w:contextualSpacing/>
        <w:jc w:val="both"/>
        <w:rPr>
          <w:sz w:val="22"/>
          <w:szCs w:val="22"/>
        </w:rPr>
      </w:pPr>
      <w:r w:rsidRPr="00C14CE8">
        <w:rPr>
          <w:sz w:val="22"/>
          <w:szCs w:val="22"/>
        </w:rPr>
        <w:t>Mandatár sa zaväzuje na výzvu Mandanta poskytnúť mu podľa jeho pokynov a v lehotách ním určených všetku potrebnú súčinnosť v súvislosti s výkonom kontroly/auditu súvisiaceho s dodávaným tovarom, prácami a službami na zhotovovanom Diele, a to kedykoľvek počas trvania tejto Zmluvy. Rovnako tak sa zaväzuje Mandatár na výzvu Mandanta poskytnúť súčinnosť oprávneným osobám, ktorými sú:</w:t>
      </w:r>
    </w:p>
    <w:p w14:paraId="288CAAAE" w14:textId="77777777" w:rsidR="00D7707A" w:rsidRPr="00C14CE8" w:rsidRDefault="00D7707A" w:rsidP="00D7707A">
      <w:pPr>
        <w:rPr>
          <w:sz w:val="22"/>
          <w:szCs w:val="22"/>
        </w:rPr>
      </w:pPr>
      <w:r w:rsidRPr="00C14CE8">
        <w:rPr>
          <w:b/>
          <w:bCs/>
          <w:sz w:val="22"/>
          <w:szCs w:val="22"/>
        </w:rPr>
        <w:t>-</w:t>
      </w:r>
      <w:r w:rsidRPr="00C14CE8">
        <w:rPr>
          <w:sz w:val="22"/>
          <w:szCs w:val="22"/>
        </w:rPr>
        <w:t xml:space="preserve"> Poskytovateľ finančných prostriedkov z fondov EÚ a ním poverené osoby, </w:t>
      </w:r>
    </w:p>
    <w:p w14:paraId="377C9A1B" w14:textId="77777777" w:rsidR="00D7707A" w:rsidRPr="00C14CE8" w:rsidRDefault="00D7707A" w:rsidP="00D7707A">
      <w:pPr>
        <w:rPr>
          <w:sz w:val="22"/>
          <w:szCs w:val="22"/>
        </w:rPr>
      </w:pPr>
      <w:r w:rsidRPr="00C14CE8">
        <w:rPr>
          <w:b/>
          <w:bCs/>
          <w:sz w:val="22"/>
          <w:szCs w:val="22"/>
        </w:rPr>
        <w:t xml:space="preserve">- </w:t>
      </w:r>
      <w:r w:rsidRPr="00C14CE8">
        <w:rPr>
          <w:sz w:val="22"/>
          <w:szCs w:val="22"/>
        </w:rPr>
        <w:t xml:space="preserve">Útvar následnej finančnej kontroly a ním poverené osoby, </w:t>
      </w:r>
    </w:p>
    <w:p w14:paraId="4230BD89" w14:textId="77777777" w:rsidR="00D7707A" w:rsidRPr="00C14CE8" w:rsidRDefault="00D7707A" w:rsidP="00D7707A">
      <w:pPr>
        <w:rPr>
          <w:sz w:val="22"/>
          <w:szCs w:val="22"/>
        </w:rPr>
      </w:pPr>
      <w:r w:rsidRPr="00C14CE8">
        <w:rPr>
          <w:b/>
          <w:bCs/>
          <w:sz w:val="22"/>
          <w:szCs w:val="22"/>
        </w:rPr>
        <w:t xml:space="preserve">- </w:t>
      </w:r>
      <w:r w:rsidRPr="00C14CE8">
        <w:rPr>
          <w:sz w:val="22"/>
          <w:szCs w:val="22"/>
        </w:rPr>
        <w:t xml:space="preserve">Najvyšší kontrolný úrad SR, príslušná Správa finančnej kontroly, Certifikačný orgán a nimi poverené osoby, </w:t>
      </w:r>
    </w:p>
    <w:p w14:paraId="62E40A15" w14:textId="77777777" w:rsidR="00D7707A" w:rsidRPr="00C14CE8" w:rsidRDefault="00D7707A" w:rsidP="00D7707A">
      <w:pPr>
        <w:rPr>
          <w:sz w:val="22"/>
          <w:szCs w:val="22"/>
        </w:rPr>
      </w:pPr>
      <w:r w:rsidRPr="00C14CE8">
        <w:rPr>
          <w:b/>
          <w:bCs/>
          <w:sz w:val="22"/>
          <w:szCs w:val="22"/>
        </w:rPr>
        <w:t xml:space="preserve">- </w:t>
      </w:r>
      <w:r w:rsidRPr="00C14CE8">
        <w:rPr>
          <w:sz w:val="22"/>
          <w:szCs w:val="22"/>
        </w:rPr>
        <w:t xml:space="preserve">Orgán auditu, jeho spolupracujúce orgány a nimi poverené osoby, </w:t>
      </w:r>
    </w:p>
    <w:p w14:paraId="6163B53F" w14:textId="77777777" w:rsidR="00D7707A" w:rsidRPr="00C14CE8" w:rsidRDefault="00D7707A" w:rsidP="00D7707A">
      <w:pPr>
        <w:rPr>
          <w:sz w:val="22"/>
          <w:szCs w:val="22"/>
        </w:rPr>
      </w:pPr>
      <w:r w:rsidRPr="00C14CE8">
        <w:rPr>
          <w:b/>
          <w:bCs/>
          <w:sz w:val="22"/>
          <w:szCs w:val="22"/>
        </w:rPr>
        <w:t xml:space="preserve">- </w:t>
      </w:r>
      <w:r w:rsidRPr="00C14CE8">
        <w:rPr>
          <w:sz w:val="22"/>
          <w:szCs w:val="22"/>
        </w:rPr>
        <w:t xml:space="preserve">Splnomocnení zástupcovia Európskej Komisie a Európskeho dvora audítorov, </w:t>
      </w:r>
    </w:p>
    <w:p w14:paraId="492D2820" w14:textId="77777777" w:rsidR="00D7707A" w:rsidRPr="00C14CE8" w:rsidRDefault="00D7707A" w:rsidP="00D7707A">
      <w:pPr>
        <w:rPr>
          <w:sz w:val="22"/>
          <w:szCs w:val="22"/>
        </w:rPr>
      </w:pPr>
      <w:r w:rsidRPr="00C14CE8">
        <w:rPr>
          <w:b/>
          <w:bCs/>
          <w:sz w:val="22"/>
          <w:szCs w:val="22"/>
        </w:rPr>
        <w:t xml:space="preserve">- </w:t>
      </w:r>
      <w:r w:rsidRPr="00C14CE8">
        <w:rPr>
          <w:sz w:val="22"/>
          <w:szCs w:val="22"/>
        </w:rPr>
        <w:t>Osoby prizvané orgánmi uvedenými pod predchádzajúcimi odrážkami v súlade s príslušnými právnymi predpismi SR a EÚ.</w:t>
      </w:r>
    </w:p>
    <w:p w14:paraId="64691F3A" w14:textId="77777777" w:rsidR="00D7707A" w:rsidRPr="00C14CE8" w:rsidRDefault="00D7707A" w:rsidP="00D7707A">
      <w:pPr>
        <w:spacing w:line="259" w:lineRule="auto"/>
        <w:ind w:hanging="357"/>
        <w:jc w:val="center"/>
        <w:rPr>
          <w:b/>
          <w:sz w:val="22"/>
          <w:szCs w:val="22"/>
        </w:rPr>
      </w:pPr>
    </w:p>
    <w:p w14:paraId="2FDFD87A" w14:textId="77777777" w:rsidR="00D7707A" w:rsidRPr="00C14CE8" w:rsidRDefault="00D7707A" w:rsidP="00D7707A">
      <w:pPr>
        <w:spacing w:line="259" w:lineRule="auto"/>
        <w:ind w:hanging="357"/>
        <w:jc w:val="center"/>
        <w:rPr>
          <w:b/>
          <w:sz w:val="22"/>
          <w:szCs w:val="22"/>
        </w:rPr>
      </w:pPr>
      <w:r w:rsidRPr="00C14CE8">
        <w:rPr>
          <w:b/>
          <w:sz w:val="22"/>
          <w:szCs w:val="22"/>
        </w:rPr>
        <w:t>Článok V</w:t>
      </w:r>
    </w:p>
    <w:p w14:paraId="39808315" w14:textId="77777777" w:rsidR="00D7707A" w:rsidRPr="00C14CE8" w:rsidRDefault="00D7707A" w:rsidP="00D7707A">
      <w:pPr>
        <w:spacing w:line="259" w:lineRule="auto"/>
        <w:ind w:hanging="357"/>
        <w:jc w:val="center"/>
        <w:rPr>
          <w:b/>
          <w:caps/>
          <w:sz w:val="22"/>
          <w:szCs w:val="22"/>
        </w:rPr>
      </w:pPr>
      <w:r w:rsidRPr="00C14CE8">
        <w:rPr>
          <w:b/>
          <w:caps/>
          <w:sz w:val="22"/>
          <w:szCs w:val="22"/>
        </w:rPr>
        <w:t>práva a povinnosti mandanta</w:t>
      </w:r>
    </w:p>
    <w:p w14:paraId="12319067" w14:textId="77777777" w:rsidR="00D7707A" w:rsidRPr="00C14CE8" w:rsidRDefault="00D7707A" w:rsidP="00D7707A">
      <w:pPr>
        <w:spacing w:line="259" w:lineRule="auto"/>
        <w:ind w:hanging="357"/>
        <w:jc w:val="both"/>
        <w:rPr>
          <w:sz w:val="22"/>
          <w:szCs w:val="22"/>
        </w:rPr>
      </w:pPr>
    </w:p>
    <w:p w14:paraId="127D75BE" w14:textId="77777777" w:rsidR="00D7707A" w:rsidRPr="00C14CE8" w:rsidRDefault="00D7707A" w:rsidP="00D7707A">
      <w:pPr>
        <w:numPr>
          <w:ilvl w:val="0"/>
          <w:numId w:val="18"/>
        </w:numPr>
        <w:spacing w:line="259" w:lineRule="auto"/>
        <w:ind w:left="0" w:hanging="426"/>
        <w:contextualSpacing/>
        <w:jc w:val="both"/>
        <w:rPr>
          <w:sz w:val="22"/>
          <w:szCs w:val="22"/>
        </w:rPr>
      </w:pPr>
      <w:r w:rsidRPr="00C14CE8">
        <w:rPr>
          <w:sz w:val="22"/>
          <w:szCs w:val="22"/>
        </w:rPr>
        <w:t>Mandant sa zaväzuje</w:t>
      </w:r>
    </w:p>
    <w:p w14:paraId="721AC7F2" w14:textId="77777777" w:rsidR="00D7707A" w:rsidRPr="00C14CE8" w:rsidRDefault="00D7707A" w:rsidP="00D7707A">
      <w:pPr>
        <w:numPr>
          <w:ilvl w:val="0"/>
          <w:numId w:val="19"/>
        </w:numPr>
        <w:spacing w:line="259" w:lineRule="auto"/>
        <w:ind w:left="0"/>
        <w:contextualSpacing/>
        <w:jc w:val="both"/>
        <w:rPr>
          <w:sz w:val="22"/>
          <w:szCs w:val="22"/>
        </w:rPr>
      </w:pPr>
      <w:r w:rsidRPr="00C14CE8">
        <w:rPr>
          <w:sz w:val="22"/>
          <w:szCs w:val="22"/>
        </w:rPr>
        <w:t xml:space="preserve">odovzdať Mandatárovi všetky relevantné podklady súvisiace s realizáciou Diela, najmä stavebné rozhodnutie, </w:t>
      </w:r>
      <w:proofErr w:type="spellStart"/>
      <w:r w:rsidRPr="00C14CE8">
        <w:rPr>
          <w:sz w:val="22"/>
          <w:szCs w:val="22"/>
        </w:rPr>
        <w:t>ZoD</w:t>
      </w:r>
      <w:proofErr w:type="spellEnd"/>
      <w:r w:rsidRPr="00C14CE8">
        <w:rPr>
          <w:sz w:val="22"/>
          <w:szCs w:val="22"/>
        </w:rPr>
        <w:t xml:space="preserve">, vyjadrenia dotknutých orgánov, projektovú dokumentáciu ako i ďalšie dokumenty, ktoré sú potrebné na riadne plnenie tejto Zmluvy, </w:t>
      </w:r>
    </w:p>
    <w:p w14:paraId="08758B86" w14:textId="77777777" w:rsidR="00D7707A" w:rsidRPr="00C14CE8" w:rsidRDefault="00D7707A" w:rsidP="00D7707A">
      <w:pPr>
        <w:numPr>
          <w:ilvl w:val="0"/>
          <w:numId w:val="19"/>
        </w:numPr>
        <w:spacing w:line="259" w:lineRule="auto"/>
        <w:ind w:left="0"/>
        <w:contextualSpacing/>
        <w:jc w:val="both"/>
        <w:rPr>
          <w:sz w:val="22"/>
          <w:szCs w:val="22"/>
        </w:rPr>
      </w:pPr>
      <w:r w:rsidRPr="00C14CE8">
        <w:rPr>
          <w:sz w:val="22"/>
          <w:szCs w:val="22"/>
        </w:rPr>
        <w:t>poskytovať Mandatárovi súčinnosť potrebnú na plnenie tejto Zmluvy,</w:t>
      </w:r>
    </w:p>
    <w:p w14:paraId="207649DB" w14:textId="77777777" w:rsidR="00D7707A" w:rsidRPr="00C14CE8" w:rsidRDefault="00D7707A" w:rsidP="00D7707A">
      <w:pPr>
        <w:numPr>
          <w:ilvl w:val="0"/>
          <w:numId w:val="19"/>
        </w:numPr>
        <w:spacing w:line="259" w:lineRule="auto"/>
        <w:ind w:left="0"/>
        <w:contextualSpacing/>
        <w:jc w:val="both"/>
        <w:rPr>
          <w:sz w:val="22"/>
          <w:szCs w:val="22"/>
        </w:rPr>
      </w:pPr>
      <w:r w:rsidRPr="00C14CE8">
        <w:rPr>
          <w:sz w:val="22"/>
          <w:szCs w:val="22"/>
        </w:rPr>
        <w:t xml:space="preserve">zabezpečiť súčinnosť zhotoviteľa potrebnú na plnenie tejto Zmluvy, </w:t>
      </w:r>
    </w:p>
    <w:p w14:paraId="74FC168B" w14:textId="77777777" w:rsidR="00D7707A" w:rsidRPr="00C14CE8" w:rsidRDefault="00D7707A" w:rsidP="00D7707A">
      <w:pPr>
        <w:numPr>
          <w:ilvl w:val="0"/>
          <w:numId w:val="19"/>
        </w:numPr>
        <w:spacing w:line="259" w:lineRule="auto"/>
        <w:ind w:left="0"/>
        <w:contextualSpacing/>
        <w:jc w:val="both"/>
        <w:rPr>
          <w:sz w:val="22"/>
          <w:szCs w:val="22"/>
        </w:rPr>
      </w:pPr>
      <w:r w:rsidRPr="00C14CE8">
        <w:rPr>
          <w:sz w:val="22"/>
          <w:szCs w:val="22"/>
        </w:rPr>
        <w:t xml:space="preserve">oznamovať Mandatárovi všetky dôležité skutočnosti vzťahujúce sa k plneniu Zmluvy. </w:t>
      </w:r>
    </w:p>
    <w:p w14:paraId="05F9D759" w14:textId="77777777" w:rsidR="00D7707A" w:rsidRPr="00C14CE8" w:rsidRDefault="00D7707A" w:rsidP="00D7707A">
      <w:pPr>
        <w:spacing w:line="259" w:lineRule="auto"/>
        <w:ind w:hanging="357"/>
        <w:jc w:val="both"/>
        <w:rPr>
          <w:sz w:val="22"/>
          <w:szCs w:val="22"/>
        </w:rPr>
      </w:pPr>
    </w:p>
    <w:p w14:paraId="5CC726C1" w14:textId="77777777" w:rsidR="00D7707A" w:rsidRPr="00C14CE8" w:rsidRDefault="00D7707A" w:rsidP="00D7707A">
      <w:pPr>
        <w:numPr>
          <w:ilvl w:val="0"/>
          <w:numId w:val="18"/>
        </w:numPr>
        <w:spacing w:line="259" w:lineRule="auto"/>
        <w:ind w:left="0" w:hanging="426"/>
        <w:contextualSpacing/>
        <w:jc w:val="both"/>
        <w:rPr>
          <w:sz w:val="22"/>
          <w:szCs w:val="22"/>
        </w:rPr>
      </w:pPr>
      <w:r w:rsidRPr="00C14CE8">
        <w:rPr>
          <w:sz w:val="22"/>
          <w:szCs w:val="22"/>
        </w:rPr>
        <w:t xml:space="preserve">O odovzdaní a prevzatí dokumentácie podľa bodu 5.1. tejto Zmluvy spíšu zmluvné strany preberací protokol. </w:t>
      </w:r>
    </w:p>
    <w:p w14:paraId="5F26A782" w14:textId="77777777" w:rsidR="00D7707A" w:rsidRPr="00C14CE8" w:rsidRDefault="00D7707A" w:rsidP="00D7707A">
      <w:pPr>
        <w:spacing w:line="259" w:lineRule="auto"/>
        <w:contextualSpacing/>
        <w:jc w:val="both"/>
        <w:rPr>
          <w:sz w:val="22"/>
          <w:szCs w:val="22"/>
        </w:rPr>
      </w:pPr>
    </w:p>
    <w:p w14:paraId="68F5078E" w14:textId="77777777" w:rsidR="00D7707A" w:rsidRPr="00C14CE8" w:rsidRDefault="00D7707A" w:rsidP="00D7707A">
      <w:pPr>
        <w:numPr>
          <w:ilvl w:val="0"/>
          <w:numId w:val="18"/>
        </w:numPr>
        <w:spacing w:line="259" w:lineRule="auto"/>
        <w:ind w:left="0" w:hanging="426"/>
        <w:contextualSpacing/>
        <w:jc w:val="both"/>
        <w:rPr>
          <w:sz w:val="22"/>
          <w:szCs w:val="22"/>
        </w:rPr>
      </w:pPr>
      <w:r w:rsidRPr="00C14CE8">
        <w:rPr>
          <w:sz w:val="22"/>
          <w:szCs w:val="22"/>
        </w:rPr>
        <w:t>Mandatár sa zaväzuje zachovávať mlčanlivosť o všetkých skutočnostiach, o ktorých sa dozvie v súvislosti s plnením Zmluvy, najmä nevyužiť ani nesprístupniť tretím osobám žiadne skutočnosti, informácie, poznatky, podklady alebo iné záležitosti. Tieto informácie je Mandatár oprávnený poskytovať iba svojim zamestnancom a zmluvným partnerom v rozsahu potrebnom na plnenie tejto Zmluvy, pričom v plnej miere zodpovedá za dodržiavanie záväzku mlčanlivosti týmito osobami. Týmto ustanovením bude Mandatár viazaný aj po splnení predmetu tejto Zmluvy.</w:t>
      </w:r>
    </w:p>
    <w:p w14:paraId="1B2FD0EB" w14:textId="77777777" w:rsidR="00D7707A" w:rsidRPr="00C14CE8" w:rsidRDefault="00D7707A" w:rsidP="00D7707A">
      <w:pPr>
        <w:spacing w:line="259" w:lineRule="auto"/>
        <w:ind w:hanging="357"/>
        <w:contextualSpacing/>
        <w:jc w:val="both"/>
        <w:rPr>
          <w:sz w:val="22"/>
          <w:szCs w:val="22"/>
        </w:rPr>
      </w:pPr>
    </w:p>
    <w:p w14:paraId="146E844A" w14:textId="77777777" w:rsidR="00D7707A" w:rsidRPr="00C14CE8" w:rsidRDefault="00D7707A" w:rsidP="00D7707A">
      <w:pPr>
        <w:spacing w:line="259" w:lineRule="auto"/>
        <w:ind w:hanging="357"/>
        <w:jc w:val="center"/>
        <w:rPr>
          <w:b/>
          <w:sz w:val="22"/>
          <w:szCs w:val="22"/>
        </w:rPr>
      </w:pPr>
    </w:p>
    <w:p w14:paraId="6ED5D835" w14:textId="77777777" w:rsidR="00D7707A" w:rsidRPr="00C14CE8" w:rsidRDefault="00D7707A" w:rsidP="00D7707A">
      <w:pPr>
        <w:spacing w:line="259" w:lineRule="auto"/>
        <w:ind w:hanging="357"/>
        <w:jc w:val="center"/>
        <w:rPr>
          <w:b/>
          <w:sz w:val="22"/>
          <w:szCs w:val="22"/>
        </w:rPr>
      </w:pPr>
      <w:r w:rsidRPr="00C14CE8">
        <w:rPr>
          <w:b/>
          <w:sz w:val="22"/>
          <w:szCs w:val="22"/>
        </w:rPr>
        <w:t>Článok VI</w:t>
      </w:r>
    </w:p>
    <w:p w14:paraId="1CD4547B" w14:textId="77777777" w:rsidR="00D7707A" w:rsidRPr="00C14CE8" w:rsidRDefault="00D7707A" w:rsidP="00D7707A">
      <w:pPr>
        <w:spacing w:line="259" w:lineRule="auto"/>
        <w:ind w:hanging="357"/>
        <w:jc w:val="center"/>
        <w:rPr>
          <w:b/>
          <w:caps/>
          <w:sz w:val="22"/>
          <w:szCs w:val="22"/>
        </w:rPr>
      </w:pPr>
      <w:r w:rsidRPr="00C14CE8">
        <w:rPr>
          <w:b/>
          <w:caps/>
          <w:sz w:val="22"/>
          <w:szCs w:val="22"/>
        </w:rPr>
        <w:t>vykonávanie stavebného dozoru investora</w:t>
      </w:r>
    </w:p>
    <w:p w14:paraId="18B9A377" w14:textId="77777777" w:rsidR="00D7707A" w:rsidRPr="00C14CE8" w:rsidRDefault="00D7707A" w:rsidP="00D7707A">
      <w:pPr>
        <w:spacing w:line="259" w:lineRule="auto"/>
        <w:ind w:hanging="357"/>
        <w:jc w:val="both"/>
        <w:rPr>
          <w:sz w:val="22"/>
          <w:szCs w:val="22"/>
        </w:rPr>
      </w:pPr>
    </w:p>
    <w:p w14:paraId="24C0C939" w14:textId="77777777" w:rsidR="00D7707A" w:rsidRPr="00C14CE8" w:rsidRDefault="00D7707A" w:rsidP="00D7707A">
      <w:pPr>
        <w:spacing w:line="259" w:lineRule="auto"/>
        <w:contextualSpacing/>
        <w:jc w:val="both"/>
        <w:rPr>
          <w:sz w:val="22"/>
          <w:szCs w:val="22"/>
        </w:rPr>
      </w:pPr>
    </w:p>
    <w:p w14:paraId="12F46401" w14:textId="7A140D09" w:rsidR="00D7707A" w:rsidRPr="00C14CE8" w:rsidRDefault="00D7707A" w:rsidP="00D7707A">
      <w:pPr>
        <w:numPr>
          <w:ilvl w:val="0"/>
          <w:numId w:val="20"/>
        </w:numPr>
        <w:spacing w:line="259" w:lineRule="auto"/>
        <w:ind w:left="0" w:hanging="426"/>
        <w:contextualSpacing/>
        <w:jc w:val="both"/>
        <w:rPr>
          <w:sz w:val="22"/>
          <w:szCs w:val="22"/>
        </w:rPr>
      </w:pPr>
      <w:r w:rsidRPr="00C14CE8">
        <w:rPr>
          <w:sz w:val="22"/>
          <w:szCs w:val="22"/>
        </w:rPr>
        <w:t xml:space="preserve">Stavebným dňom sa na účely tejto Zmluvy rozumie deň, v rámci ktorého sú realizované práce na základe </w:t>
      </w:r>
      <w:proofErr w:type="spellStart"/>
      <w:r w:rsidRPr="00C14CE8">
        <w:rPr>
          <w:sz w:val="22"/>
          <w:szCs w:val="22"/>
        </w:rPr>
        <w:t>ZoD</w:t>
      </w:r>
      <w:proofErr w:type="spellEnd"/>
      <w:r w:rsidRPr="00C14CE8">
        <w:rPr>
          <w:sz w:val="22"/>
          <w:szCs w:val="22"/>
        </w:rPr>
        <w:t xml:space="preserve"> so zhotoviteľom a realizácia </w:t>
      </w:r>
      <w:r w:rsidR="00856E43" w:rsidRPr="00C14CE8">
        <w:rPr>
          <w:sz w:val="22"/>
          <w:szCs w:val="22"/>
        </w:rPr>
        <w:t>D</w:t>
      </w:r>
      <w:r w:rsidRPr="00C14CE8">
        <w:rPr>
          <w:sz w:val="22"/>
          <w:szCs w:val="22"/>
        </w:rPr>
        <w:t xml:space="preserve">iela nie je pozastavená alebo prerušená. Kontrolný deň v zmysle </w:t>
      </w:r>
      <w:proofErr w:type="spellStart"/>
      <w:r w:rsidRPr="00C14CE8">
        <w:rPr>
          <w:sz w:val="22"/>
          <w:szCs w:val="22"/>
        </w:rPr>
        <w:t>ZoD</w:t>
      </w:r>
      <w:proofErr w:type="spellEnd"/>
      <w:r w:rsidR="009E5557" w:rsidRPr="00C14CE8">
        <w:rPr>
          <w:sz w:val="22"/>
          <w:szCs w:val="22"/>
        </w:rPr>
        <w:t xml:space="preserve"> a účasť </w:t>
      </w:r>
      <w:r w:rsidR="008806AA" w:rsidRPr="00C14CE8">
        <w:rPr>
          <w:sz w:val="22"/>
          <w:szCs w:val="22"/>
        </w:rPr>
        <w:t>Mandatára v</w:t>
      </w:r>
      <w:r w:rsidR="00371A3F" w:rsidRPr="00C14CE8">
        <w:rPr>
          <w:sz w:val="22"/>
          <w:szCs w:val="22"/>
        </w:rPr>
        <w:t xml:space="preserve"> deň konania miestnej ohliadky za účelom kolaudácie </w:t>
      </w:r>
      <w:r w:rsidRPr="00C14CE8">
        <w:rPr>
          <w:sz w:val="22"/>
          <w:szCs w:val="22"/>
        </w:rPr>
        <w:t>sa považuje za stavebný deň. Mandatár berie na vedomie, že v prípade potreby môže byť vyžadovaná jeho prítomnosť na stavbe aj v dňoch pracovného pokoja alebo v noci.</w:t>
      </w:r>
    </w:p>
    <w:p w14:paraId="44AD3B1A" w14:textId="77777777" w:rsidR="00D7707A" w:rsidRPr="00C14CE8" w:rsidRDefault="00D7707A" w:rsidP="00D7707A">
      <w:pPr>
        <w:spacing w:line="259" w:lineRule="auto"/>
        <w:contextualSpacing/>
        <w:jc w:val="both"/>
        <w:rPr>
          <w:sz w:val="22"/>
          <w:szCs w:val="22"/>
        </w:rPr>
      </w:pPr>
    </w:p>
    <w:p w14:paraId="44C12BE3" w14:textId="74009FCB" w:rsidR="00D7707A" w:rsidRPr="00C14CE8" w:rsidRDefault="00D7707A" w:rsidP="00D7707A">
      <w:pPr>
        <w:numPr>
          <w:ilvl w:val="0"/>
          <w:numId w:val="20"/>
        </w:numPr>
        <w:spacing w:line="259" w:lineRule="auto"/>
        <w:ind w:left="0"/>
        <w:contextualSpacing/>
        <w:jc w:val="both"/>
        <w:rPr>
          <w:sz w:val="22"/>
          <w:szCs w:val="22"/>
        </w:rPr>
      </w:pPr>
      <w:r w:rsidRPr="00C14CE8">
        <w:rPr>
          <w:sz w:val="22"/>
          <w:szCs w:val="22"/>
        </w:rPr>
        <w:t xml:space="preserve">Ak sa Mandatár nemôže zúčastniť </w:t>
      </w:r>
      <w:r w:rsidR="006F34AF" w:rsidRPr="00C14CE8">
        <w:rPr>
          <w:color w:val="000000" w:themeColor="text1"/>
          <w:sz w:val="22"/>
          <w:szCs w:val="22"/>
        </w:rPr>
        <w:t>troch</w:t>
      </w:r>
      <w:r w:rsidRPr="00C14CE8">
        <w:rPr>
          <w:sz w:val="22"/>
          <w:szCs w:val="22"/>
        </w:rPr>
        <w:t xml:space="preserve"> stavebných d</w:t>
      </w:r>
      <w:r w:rsidR="6B8E1656" w:rsidRPr="00C14CE8">
        <w:rPr>
          <w:sz w:val="22"/>
          <w:szCs w:val="22"/>
        </w:rPr>
        <w:t>ní</w:t>
      </w:r>
      <w:r w:rsidRPr="00C14CE8">
        <w:rPr>
          <w:sz w:val="22"/>
          <w:szCs w:val="22"/>
        </w:rPr>
        <w:t xml:space="preserve"> v týždni alebo povaha aktuálne realizovaných prác na stavbe si nevyžaduje jeho prítomnosť, môže vynechať stavebný deň po dostatočnom odôvodnení Mandantovi a jeho schválení. V prípade, že Mandatárovi bude preukázaná neúčasť na jednom z minimálne </w:t>
      </w:r>
      <w:r w:rsidR="006F34AF" w:rsidRPr="00C14CE8">
        <w:rPr>
          <w:sz w:val="22"/>
          <w:szCs w:val="22"/>
        </w:rPr>
        <w:t>troch</w:t>
      </w:r>
      <w:r w:rsidRPr="00C14CE8">
        <w:rPr>
          <w:sz w:val="22"/>
          <w:szCs w:val="22"/>
        </w:rPr>
        <w:t xml:space="preserve"> stavebných dní v týždni, keď prebieha výstavba, a táto neúčasť nebola vopred schválená Mandantom, je Mandant oprávnený uplatniť zmluvnú pokutu vo výške </w:t>
      </w:r>
      <w:r w:rsidR="006F20C5" w:rsidRPr="00C14CE8">
        <w:rPr>
          <w:sz w:val="22"/>
          <w:szCs w:val="22"/>
        </w:rPr>
        <w:t xml:space="preserve">ceny </w:t>
      </w:r>
      <w:r w:rsidRPr="00C14CE8">
        <w:rPr>
          <w:sz w:val="22"/>
          <w:szCs w:val="22"/>
        </w:rPr>
        <w:t xml:space="preserve">jedného stavebného dňa </w:t>
      </w:r>
      <w:r w:rsidR="00CC2260" w:rsidRPr="00C14CE8">
        <w:rPr>
          <w:sz w:val="22"/>
          <w:szCs w:val="22"/>
        </w:rPr>
        <w:t xml:space="preserve">bez DPH </w:t>
      </w:r>
      <w:r w:rsidRPr="00C14CE8">
        <w:rPr>
          <w:sz w:val="22"/>
          <w:szCs w:val="22"/>
        </w:rPr>
        <w:t xml:space="preserve">určeného v bode 7.1 tejto </w:t>
      </w:r>
      <w:r w:rsidR="00AA6BE8" w:rsidRPr="00C14CE8">
        <w:rPr>
          <w:sz w:val="22"/>
          <w:szCs w:val="22"/>
        </w:rPr>
        <w:t>Z</w:t>
      </w:r>
      <w:r w:rsidRPr="00C14CE8">
        <w:rPr>
          <w:sz w:val="22"/>
          <w:szCs w:val="22"/>
        </w:rPr>
        <w:t xml:space="preserve">mluvy za každý takýto stavebný deň. Táto situácia ak vznikne, sa považuje za menej závažné porušenie </w:t>
      </w:r>
      <w:r w:rsidR="00AA6BE8" w:rsidRPr="00C14CE8">
        <w:rPr>
          <w:sz w:val="22"/>
          <w:szCs w:val="22"/>
        </w:rPr>
        <w:t>Z</w:t>
      </w:r>
      <w:r w:rsidRPr="00C14CE8">
        <w:rPr>
          <w:sz w:val="22"/>
          <w:szCs w:val="22"/>
        </w:rPr>
        <w:t>mluvy.</w:t>
      </w:r>
    </w:p>
    <w:p w14:paraId="41BD7C54" w14:textId="77777777" w:rsidR="00D7707A" w:rsidRPr="00C14CE8" w:rsidRDefault="00D7707A" w:rsidP="00D7707A">
      <w:pPr>
        <w:spacing w:line="259" w:lineRule="auto"/>
        <w:contextualSpacing/>
        <w:jc w:val="both"/>
        <w:rPr>
          <w:sz w:val="22"/>
          <w:szCs w:val="22"/>
        </w:rPr>
      </w:pPr>
    </w:p>
    <w:p w14:paraId="1D578CB1" w14:textId="77777777" w:rsidR="00D7707A" w:rsidRPr="00C14CE8" w:rsidRDefault="00D7707A" w:rsidP="00D7707A">
      <w:pPr>
        <w:numPr>
          <w:ilvl w:val="0"/>
          <w:numId w:val="20"/>
        </w:numPr>
        <w:spacing w:line="259" w:lineRule="auto"/>
        <w:ind w:left="0" w:hanging="426"/>
        <w:contextualSpacing/>
        <w:jc w:val="both"/>
        <w:rPr>
          <w:sz w:val="22"/>
          <w:szCs w:val="22"/>
        </w:rPr>
      </w:pPr>
      <w:r w:rsidRPr="00C14CE8">
        <w:rPr>
          <w:sz w:val="22"/>
          <w:szCs w:val="22"/>
        </w:rPr>
        <w:t xml:space="preserve">Mandatár sa zaväzuje vykonávať činnosť stavebného dozoru investora v priebehu celej doby uskutočňovania prípravných a stavebných prác podľa </w:t>
      </w:r>
      <w:proofErr w:type="spellStart"/>
      <w:r w:rsidRPr="00C14CE8">
        <w:rPr>
          <w:sz w:val="22"/>
          <w:szCs w:val="22"/>
        </w:rPr>
        <w:t>ZoD</w:t>
      </w:r>
      <w:proofErr w:type="spellEnd"/>
      <w:r w:rsidRPr="00C14CE8">
        <w:rPr>
          <w:sz w:val="22"/>
          <w:szCs w:val="22"/>
        </w:rPr>
        <w:t>. Mandatár berie na vedomie, že v prípade potreby môže byť vyžadovaná jeho prítomnosť na stavbe aj v dňoch pracovného pokoja alebo v noci.</w:t>
      </w:r>
    </w:p>
    <w:p w14:paraId="42BD248A" w14:textId="77777777" w:rsidR="00D7707A" w:rsidRPr="00C14CE8" w:rsidRDefault="00D7707A" w:rsidP="00D7707A">
      <w:pPr>
        <w:spacing w:line="259" w:lineRule="auto"/>
        <w:contextualSpacing/>
        <w:jc w:val="both"/>
        <w:rPr>
          <w:sz w:val="22"/>
          <w:szCs w:val="22"/>
        </w:rPr>
      </w:pPr>
    </w:p>
    <w:p w14:paraId="6D2F8B7C" w14:textId="77777777" w:rsidR="00D7707A" w:rsidRPr="00C14CE8" w:rsidRDefault="00D7707A" w:rsidP="00D7707A">
      <w:pPr>
        <w:numPr>
          <w:ilvl w:val="0"/>
          <w:numId w:val="20"/>
        </w:numPr>
        <w:spacing w:line="259" w:lineRule="auto"/>
        <w:ind w:left="0" w:hanging="426"/>
        <w:contextualSpacing/>
        <w:jc w:val="both"/>
        <w:rPr>
          <w:sz w:val="22"/>
          <w:szCs w:val="22"/>
        </w:rPr>
      </w:pPr>
      <w:r w:rsidRPr="00C14CE8">
        <w:rPr>
          <w:sz w:val="22"/>
          <w:szCs w:val="22"/>
        </w:rPr>
        <w:t xml:space="preserve">Mandatár je pri vykonávaní prác povinný postupovať podľa platných právnych predpisov, technických noriem, ustanovení tejto Zmluvy a tiež podľa podkladov odovzdaných mu Mandantom. </w:t>
      </w:r>
    </w:p>
    <w:p w14:paraId="54070D94" w14:textId="77777777" w:rsidR="00D7707A" w:rsidRPr="00C14CE8" w:rsidRDefault="00D7707A" w:rsidP="00D7707A">
      <w:pPr>
        <w:spacing w:line="259" w:lineRule="auto"/>
        <w:ind w:hanging="357"/>
        <w:contextualSpacing/>
        <w:jc w:val="both"/>
        <w:rPr>
          <w:sz w:val="22"/>
          <w:szCs w:val="22"/>
        </w:rPr>
      </w:pPr>
    </w:p>
    <w:p w14:paraId="2DA0D895" w14:textId="77777777" w:rsidR="00D7707A" w:rsidRPr="00C14CE8" w:rsidRDefault="00D7707A" w:rsidP="00D7707A">
      <w:pPr>
        <w:numPr>
          <w:ilvl w:val="0"/>
          <w:numId w:val="20"/>
        </w:numPr>
        <w:spacing w:line="259" w:lineRule="auto"/>
        <w:ind w:left="0" w:hanging="426"/>
        <w:contextualSpacing/>
        <w:jc w:val="both"/>
        <w:rPr>
          <w:sz w:val="22"/>
          <w:szCs w:val="22"/>
        </w:rPr>
      </w:pPr>
      <w:r w:rsidRPr="00C14CE8">
        <w:rPr>
          <w:sz w:val="22"/>
          <w:szCs w:val="22"/>
        </w:rPr>
        <w:t>Mandatár zodpovedá za škodu na veciach prevzatých od Mandanta na účely plnenia tejto Zmluvy a na veciach prevzatých pri jej plnení od tretích osôb, ibaže túto škodu nemohol odvrátiť ani pri vynaložení odbornej starostlivosti.</w:t>
      </w:r>
    </w:p>
    <w:p w14:paraId="0EA1A299" w14:textId="77777777" w:rsidR="00D7707A" w:rsidRPr="00C14CE8" w:rsidRDefault="00D7707A" w:rsidP="00D7707A">
      <w:pPr>
        <w:spacing w:line="259" w:lineRule="auto"/>
        <w:ind w:hanging="357"/>
        <w:contextualSpacing/>
        <w:jc w:val="both"/>
        <w:rPr>
          <w:sz w:val="22"/>
          <w:szCs w:val="22"/>
        </w:rPr>
      </w:pPr>
    </w:p>
    <w:p w14:paraId="69E79295" w14:textId="77777777" w:rsidR="00D7707A" w:rsidRPr="00C14CE8" w:rsidRDefault="00D7707A" w:rsidP="00D7707A">
      <w:pPr>
        <w:numPr>
          <w:ilvl w:val="0"/>
          <w:numId w:val="20"/>
        </w:numPr>
        <w:spacing w:line="259" w:lineRule="auto"/>
        <w:ind w:left="0" w:hanging="426"/>
        <w:contextualSpacing/>
        <w:jc w:val="both"/>
        <w:rPr>
          <w:sz w:val="22"/>
          <w:szCs w:val="22"/>
        </w:rPr>
      </w:pPr>
      <w:r w:rsidRPr="00C14CE8">
        <w:rPr>
          <w:sz w:val="22"/>
          <w:szCs w:val="22"/>
        </w:rPr>
        <w:t xml:space="preserve">Mandatár nie je v omeškaní s plnením povinností podľa tejto Zmluvy po dobu, kedy nemohol plniť svoje povinnosti z dôvodov na strane Mandanta. Na výskyt takýchto dôvodov je však povinný Mandatár Mandanta vhodným spôsobom upozorniť. </w:t>
      </w:r>
    </w:p>
    <w:p w14:paraId="73EF5783" w14:textId="77777777" w:rsidR="00D7707A" w:rsidRPr="00C14CE8" w:rsidRDefault="00D7707A" w:rsidP="00D7707A">
      <w:pPr>
        <w:spacing w:line="259" w:lineRule="auto"/>
        <w:ind w:hanging="357"/>
        <w:contextualSpacing/>
        <w:jc w:val="both"/>
        <w:rPr>
          <w:sz w:val="22"/>
          <w:szCs w:val="22"/>
        </w:rPr>
      </w:pPr>
    </w:p>
    <w:p w14:paraId="3FFD2052" w14:textId="77777777" w:rsidR="00D7707A" w:rsidRPr="00C14CE8" w:rsidRDefault="00D7707A" w:rsidP="00D7707A">
      <w:pPr>
        <w:spacing w:line="259" w:lineRule="auto"/>
        <w:ind w:hanging="357"/>
        <w:jc w:val="center"/>
        <w:rPr>
          <w:b/>
          <w:sz w:val="22"/>
          <w:szCs w:val="22"/>
        </w:rPr>
      </w:pPr>
      <w:r w:rsidRPr="00C14CE8">
        <w:rPr>
          <w:b/>
          <w:sz w:val="22"/>
          <w:szCs w:val="22"/>
        </w:rPr>
        <w:t>Článok VII</w:t>
      </w:r>
    </w:p>
    <w:p w14:paraId="6CCDBAA2" w14:textId="77777777" w:rsidR="00D7707A" w:rsidRPr="00C14CE8" w:rsidRDefault="00D7707A" w:rsidP="00D7707A">
      <w:pPr>
        <w:spacing w:line="259" w:lineRule="auto"/>
        <w:ind w:hanging="357"/>
        <w:jc w:val="center"/>
        <w:rPr>
          <w:b/>
          <w:sz w:val="22"/>
          <w:szCs w:val="22"/>
        </w:rPr>
      </w:pPr>
      <w:r w:rsidRPr="00C14CE8">
        <w:rPr>
          <w:b/>
          <w:sz w:val="22"/>
          <w:szCs w:val="22"/>
        </w:rPr>
        <w:t>CENA</w:t>
      </w:r>
    </w:p>
    <w:p w14:paraId="2B7DD8AE" w14:textId="77777777" w:rsidR="00D7707A" w:rsidRPr="00C14CE8" w:rsidRDefault="00D7707A" w:rsidP="00D7707A">
      <w:pPr>
        <w:spacing w:line="259" w:lineRule="auto"/>
        <w:ind w:hanging="357"/>
        <w:jc w:val="both"/>
        <w:rPr>
          <w:sz w:val="22"/>
          <w:szCs w:val="22"/>
        </w:rPr>
      </w:pPr>
    </w:p>
    <w:p w14:paraId="15EE608F" w14:textId="76AD9AB3" w:rsidR="00D7707A" w:rsidRPr="00C14CE8" w:rsidRDefault="00D7707A" w:rsidP="00027ED5">
      <w:pPr>
        <w:numPr>
          <w:ilvl w:val="0"/>
          <w:numId w:val="21"/>
        </w:numPr>
        <w:spacing w:line="259" w:lineRule="auto"/>
        <w:ind w:left="0" w:hanging="426"/>
        <w:contextualSpacing/>
        <w:jc w:val="both"/>
        <w:rPr>
          <w:sz w:val="22"/>
          <w:szCs w:val="22"/>
        </w:rPr>
      </w:pPr>
      <w:r w:rsidRPr="00C14CE8">
        <w:rPr>
          <w:sz w:val="22"/>
          <w:szCs w:val="22"/>
        </w:rPr>
        <w:t xml:space="preserve">Zmluvné strany sa dohodli, že odmena Mandatára za výkon činností podľa tejto Zmluvy je vypočítaná ako cena za jeden stavebný deň vynásobená počtom stavebných dní </w:t>
      </w:r>
      <w:r w:rsidR="00ED0911" w:rsidRPr="00C14CE8">
        <w:rPr>
          <w:sz w:val="22"/>
          <w:szCs w:val="22"/>
        </w:rPr>
        <w:t>uvedenom v tabuľke nižšie</w:t>
      </w:r>
      <w:r w:rsidRPr="00C14CE8">
        <w:rPr>
          <w:sz w:val="22"/>
          <w:szCs w:val="22"/>
        </w:rPr>
        <w:t xml:space="preserve"> (ďalej len „</w:t>
      </w:r>
      <w:r w:rsidRPr="00C14CE8">
        <w:rPr>
          <w:b/>
          <w:bCs/>
          <w:sz w:val="22"/>
          <w:szCs w:val="22"/>
        </w:rPr>
        <w:t>Zmluvná cena</w:t>
      </w:r>
      <w:r w:rsidRPr="00C14CE8">
        <w:rPr>
          <w:sz w:val="22"/>
          <w:szCs w:val="22"/>
        </w:rPr>
        <w:t>“).</w:t>
      </w:r>
    </w:p>
    <w:p w14:paraId="74FAFD27" w14:textId="77777777" w:rsidR="00D7707A" w:rsidRPr="00C14CE8" w:rsidRDefault="00D7707A" w:rsidP="00D7707A">
      <w:pPr>
        <w:spacing w:line="259" w:lineRule="auto"/>
        <w:contextualSpacing/>
        <w:jc w:val="both"/>
        <w:rPr>
          <w:b/>
          <w:sz w:val="22"/>
          <w:szCs w:val="22"/>
        </w:rPr>
      </w:pPr>
    </w:p>
    <w:tbl>
      <w:tblPr>
        <w:tblW w:w="5000" w:type="pct"/>
        <w:tblCellMar>
          <w:left w:w="70" w:type="dxa"/>
          <w:right w:w="70" w:type="dxa"/>
        </w:tblCellMar>
        <w:tblLook w:val="04A0" w:firstRow="1" w:lastRow="0" w:firstColumn="1" w:lastColumn="0" w:noHBand="0" w:noVBand="1"/>
      </w:tblPr>
      <w:tblGrid>
        <w:gridCol w:w="3397"/>
        <w:gridCol w:w="2405"/>
        <w:gridCol w:w="1768"/>
        <w:gridCol w:w="1766"/>
      </w:tblGrid>
      <w:tr w:rsidR="00D7707A" w:rsidRPr="00103F59" w14:paraId="0865BD74" w14:textId="77777777" w:rsidTr="2981863B">
        <w:trPr>
          <w:trHeight w:val="870"/>
        </w:trPr>
        <w:tc>
          <w:tcPr>
            <w:tcW w:w="1819" w:type="pct"/>
            <w:tcBorders>
              <w:top w:val="single" w:sz="8" w:space="0" w:color="auto"/>
              <w:left w:val="single" w:sz="8" w:space="0" w:color="auto"/>
              <w:bottom w:val="nil"/>
              <w:right w:val="single" w:sz="4" w:space="0" w:color="auto"/>
            </w:tcBorders>
            <w:vAlign w:val="center"/>
            <w:hideMark/>
          </w:tcPr>
          <w:p w14:paraId="5BCEABA4" w14:textId="77777777" w:rsidR="00D7707A" w:rsidRPr="00C14CE8" w:rsidRDefault="00D7707A" w:rsidP="37667E87">
            <w:pPr>
              <w:jc w:val="center"/>
              <w:rPr>
                <w:b/>
                <w:bCs/>
                <w:color w:val="548DD4" w:themeColor="text2" w:themeTint="99"/>
                <w:sz w:val="22"/>
                <w:szCs w:val="22"/>
              </w:rPr>
            </w:pPr>
            <w:r w:rsidRPr="00C14CE8">
              <w:rPr>
                <w:b/>
                <w:bCs/>
                <w:color w:val="548DD4" w:themeColor="text2" w:themeTint="99"/>
                <w:sz w:val="22"/>
                <w:szCs w:val="22"/>
              </w:rPr>
              <w:t>Položka</w:t>
            </w:r>
          </w:p>
        </w:tc>
        <w:tc>
          <w:tcPr>
            <w:tcW w:w="1288" w:type="pct"/>
            <w:tcBorders>
              <w:top w:val="single" w:sz="8" w:space="0" w:color="auto"/>
              <w:left w:val="nil"/>
              <w:bottom w:val="nil"/>
              <w:right w:val="nil"/>
            </w:tcBorders>
            <w:vAlign w:val="center"/>
            <w:hideMark/>
          </w:tcPr>
          <w:p w14:paraId="229B90C4" w14:textId="77777777" w:rsidR="00D7707A" w:rsidRPr="00C14CE8" w:rsidRDefault="00D7707A" w:rsidP="37667E87">
            <w:pPr>
              <w:jc w:val="center"/>
              <w:rPr>
                <w:b/>
                <w:bCs/>
                <w:color w:val="548DD4" w:themeColor="text2" w:themeTint="99"/>
                <w:sz w:val="22"/>
                <w:szCs w:val="22"/>
              </w:rPr>
            </w:pPr>
            <w:r w:rsidRPr="00C14CE8">
              <w:rPr>
                <w:b/>
                <w:bCs/>
                <w:color w:val="548DD4" w:themeColor="text2" w:themeTint="99"/>
                <w:sz w:val="22"/>
                <w:szCs w:val="22"/>
              </w:rPr>
              <w:t>Cena  za jeden stavebný deň v EUR bez DPH</w:t>
            </w:r>
          </w:p>
        </w:tc>
        <w:tc>
          <w:tcPr>
            <w:tcW w:w="946" w:type="pct"/>
            <w:tcBorders>
              <w:top w:val="single" w:sz="8" w:space="0" w:color="auto"/>
              <w:left w:val="single" w:sz="8" w:space="0" w:color="auto"/>
              <w:bottom w:val="single" w:sz="8" w:space="0" w:color="auto"/>
              <w:right w:val="single" w:sz="8" w:space="0" w:color="auto"/>
            </w:tcBorders>
            <w:vAlign w:val="center"/>
            <w:hideMark/>
          </w:tcPr>
          <w:p w14:paraId="450D6F0B" w14:textId="01FD5CE5" w:rsidR="00D7707A" w:rsidRPr="00C14CE8" w:rsidRDefault="00674EB8" w:rsidP="37667E87">
            <w:pPr>
              <w:jc w:val="center"/>
              <w:rPr>
                <w:b/>
                <w:bCs/>
                <w:color w:val="548DD4" w:themeColor="text2" w:themeTint="99"/>
                <w:sz w:val="22"/>
                <w:szCs w:val="22"/>
              </w:rPr>
            </w:pPr>
            <w:r>
              <w:rPr>
                <w:b/>
                <w:bCs/>
                <w:color w:val="548DD4" w:themeColor="text2" w:themeTint="99"/>
                <w:sz w:val="22"/>
                <w:szCs w:val="22"/>
              </w:rPr>
              <w:t>Predpokladan</w:t>
            </w:r>
            <w:r w:rsidR="006B3FE4">
              <w:rPr>
                <w:b/>
                <w:bCs/>
                <w:color w:val="548DD4" w:themeColor="text2" w:themeTint="99"/>
                <w:sz w:val="22"/>
                <w:szCs w:val="22"/>
              </w:rPr>
              <w:t>ý p</w:t>
            </w:r>
            <w:r w:rsidR="00D7707A" w:rsidRPr="00C14CE8">
              <w:rPr>
                <w:b/>
                <w:bCs/>
                <w:color w:val="548DD4" w:themeColor="text2" w:themeTint="99"/>
                <w:sz w:val="22"/>
                <w:szCs w:val="22"/>
              </w:rPr>
              <w:t xml:space="preserve">očet stavebných dní </w:t>
            </w:r>
          </w:p>
        </w:tc>
        <w:tc>
          <w:tcPr>
            <w:tcW w:w="946" w:type="pct"/>
            <w:tcBorders>
              <w:top w:val="single" w:sz="8" w:space="0" w:color="auto"/>
              <w:left w:val="single" w:sz="8" w:space="0" w:color="auto"/>
              <w:bottom w:val="single" w:sz="8" w:space="0" w:color="auto"/>
              <w:right w:val="single" w:sz="8" w:space="0" w:color="auto"/>
            </w:tcBorders>
            <w:vAlign w:val="center"/>
          </w:tcPr>
          <w:p w14:paraId="2F69C98C" w14:textId="77777777" w:rsidR="00D7707A" w:rsidRPr="00C14CE8" w:rsidRDefault="00D7707A" w:rsidP="37667E87">
            <w:pPr>
              <w:jc w:val="center"/>
              <w:rPr>
                <w:b/>
                <w:bCs/>
                <w:color w:val="548DD4" w:themeColor="text2" w:themeTint="99"/>
                <w:sz w:val="22"/>
                <w:szCs w:val="22"/>
              </w:rPr>
            </w:pPr>
            <w:r w:rsidRPr="00C14CE8">
              <w:rPr>
                <w:b/>
                <w:bCs/>
                <w:color w:val="548DD4" w:themeColor="text2" w:themeTint="99"/>
                <w:sz w:val="22"/>
                <w:szCs w:val="22"/>
              </w:rPr>
              <w:t>Cena celkom v EUR bez DPH</w:t>
            </w:r>
          </w:p>
        </w:tc>
      </w:tr>
      <w:tr w:rsidR="00D7707A" w:rsidRPr="00103F59" w14:paraId="3B976BFE" w14:textId="77777777" w:rsidTr="2981863B">
        <w:trPr>
          <w:trHeight w:val="598"/>
        </w:trPr>
        <w:tc>
          <w:tcPr>
            <w:tcW w:w="1819" w:type="pct"/>
            <w:tcBorders>
              <w:top w:val="single" w:sz="8" w:space="0" w:color="auto"/>
              <w:left w:val="single" w:sz="8" w:space="0" w:color="auto"/>
              <w:bottom w:val="single" w:sz="8" w:space="0" w:color="auto"/>
              <w:right w:val="single" w:sz="4" w:space="0" w:color="auto"/>
            </w:tcBorders>
            <w:vAlign w:val="center"/>
            <w:hideMark/>
          </w:tcPr>
          <w:p w14:paraId="4221CA75" w14:textId="77777777" w:rsidR="00D7707A" w:rsidRPr="00C14CE8" w:rsidRDefault="00D7707A" w:rsidP="37667E87">
            <w:pPr>
              <w:jc w:val="center"/>
              <w:rPr>
                <w:color w:val="548DD4" w:themeColor="text2" w:themeTint="99"/>
                <w:sz w:val="22"/>
                <w:szCs w:val="22"/>
              </w:rPr>
            </w:pPr>
            <w:r w:rsidRPr="00C14CE8">
              <w:rPr>
                <w:color w:val="548DD4" w:themeColor="text2" w:themeTint="99"/>
                <w:sz w:val="22"/>
                <w:szCs w:val="22"/>
              </w:rPr>
              <w:t>Cena za stavebný dozor</w:t>
            </w:r>
          </w:p>
        </w:tc>
        <w:tc>
          <w:tcPr>
            <w:tcW w:w="1288" w:type="pct"/>
            <w:tcBorders>
              <w:top w:val="single" w:sz="8" w:space="0" w:color="auto"/>
              <w:left w:val="nil"/>
              <w:bottom w:val="single" w:sz="8" w:space="0" w:color="auto"/>
              <w:right w:val="nil"/>
            </w:tcBorders>
            <w:vAlign w:val="center"/>
            <w:hideMark/>
          </w:tcPr>
          <w:p w14:paraId="2560B0A4" w14:textId="725DAD7A" w:rsidR="00D7707A" w:rsidRPr="00C14CE8" w:rsidRDefault="00D7707A" w:rsidP="37667E87">
            <w:pPr>
              <w:jc w:val="center"/>
              <w:rPr>
                <w:b/>
                <w:bCs/>
                <w:i/>
                <w:iCs/>
                <w:color w:val="548DD4" w:themeColor="text2" w:themeTint="99"/>
                <w:sz w:val="22"/>
                <w:szCs w:val="22"/>
              </w:rPr>
            </w:pPr>
            <w:r w:rsidRPr="00C14CE8">
              <w:rPr>
                <w:b/>
                <w:bCs/>
                <w:i/>
                <w:iCs/>
                <w:color w:val="548DD4" w:themeColor="text2" w:themeTint="99"/>
                <w:sz w:val="22"/>
                <w:szCs w:val="22"/>
              </w:rPr>
              <w:t>Vyplní uchádzač</w:t>
            </w:r>
          </w:p>
        </w:tc>
        <w:tc>
          <w:tcPr>
            <w:tcW w:w="946" w:type="pct"/>
            <w:tcBorders>
              <w:top w:val="single" w:sz="8" w:space="0" w:color="auto"/>
              <w:left w:val="single" w:sz="8" w:space="0" w:color="auto"/>
              <w:bottom w:val="single" w:sz="8" w:space="0" w:color="auto"/>
              <w:right w:val="single" w:sz="8" w:space="0" w:color="auto"/>
            </w:tcBorders>
            <w:vAlign w:val="center"/>
            <w:hideMark/>
          </w:tcPr>
          <w:p w14:paraId="096537A8" w14:textId="17573F70" w:rsidR="00D7707A" w:rsidRPr="00C14CE8" w:rsidRDefault="009D3D28" w:rsidP="2981863B">
            <w:pPr>
              <w:spacing w:line="259" w:lineRule="auto"/>
              <w:jc w:val="center"/>
              <w:rPr>
                <w:b/>
                <w:bCs/>
                <w:i/>
                <w:iCs/>
                <w:color w:val="000000" w:themeColor="text1"/>
                <w:sz w:val="22"/>
                <w:szCs w:val="22"/>
              </w:rPr>
            </w:pPr>
            <w:r>
              <w:rPr>
                <w:b/>
                <w:bCs/>
                <w:i/>
                <w:iCs/>
                <w:color w:val="000000" w:themeColor="text1"/>
                <w:sz w:val="22"/>
                <w:szCs w:val="22"/>
              </w:rPr>
              <w:t>220</w:t>
            </w:r>
          </w:p>
        </w:tc>
        <w:tc>
          <w:tcPr>
            <w:tcW w:w="946" w:type="pct"/>
            <w:tcBorders>
              <w:top w:val="single" w:sz="8" w:space="0" w:color="auto"/>
              <w:left w:val="single" w:sz="8" w:space="0" w:color="auto"/>
              <w:bottom w:val="single" w:sz="8" w:space="0" w:color="auto"/>
              <w:right w:val="single" w:sz="8" w:space="0" w:color="auto"/>
            </w:tcBorders>
            <w:vAlign w:val="center"/>
          </w:tcPr>
          <w:p w14:paraId="0B14E4BA" w14:textId="5FCBE62D" w:rsidR="00D7707A" w:rsidRPr="00C14CE8" w:rsidRDefault="00D7707A" w:rsidP="37667E87">
            <w:pPr>
              <w:jc w:val="center"/>
              <w:rPr>
                <w:b/>
                <w:bCs/>
                <w:i/>
                <w:iCs/>
                <w:color w:val="548DD4" w:themeColor="text2" w:themeTint="99"/>
                <w:sz w:val="22"/>
                <w:szCs w:val="22"/>
              </w:rPr>
            </w:pPr>
            <w:r w:rsidRPr="00C14CE8">
              <w:rPr>
                <w:b/>
                <w:bCs/>
                <w:i/>
                <w:iCs/>
                <w:color w:val="548DD4" w:themeColor="text2" w:themeTint="99"/>
                <w:sz w:val="22"/>
                <w:szCs w:val="22"/>
              </w:rPr>
              <w:t>Vyplní uchádzač</w:t>
            </w:r>
          </w:p>
        </w:tc>
      </w:tr>
      <w:tr w:rsidR="00D7707A" w:rsidRPr="00103F59" w14:paraId="21344C38" w14:textId="77777777" w:rsidTr="2981863B">
        <w:trPr>
          <w:trHeight w:val="975"/>
        </w:trPr>
        <w:tc>
          <w:tcPr>
            <w:tcW w:w="4054" w:type="pct"/>
            <w:gridSpan w:val="3"/>
            <w:tcBorders>
              <w:top w:val="single" w:sz="8" w:space="0" w:color="auto"/>
              <w:left w:val="single" w:sz="8" w:space="0" w:color="auto"/>
              <w:bottom w:val="single" w:sz="8" w:space="0" w:color="auto"/>
              <w:right w:val="single" w:sz="8" w:space="0" w:color="auto"/>
            </w:tcBorders>
            <w:vAlign w:val="center"/>
          </w:tcPr>
          <w:p w14:paraId="3B16C07F" w14:textId="0AECB5B1" w:rsidR="006F34AF" w:rsidRPr="00C14CE8" w:rsidRDefault="00D7707A" w:rsidP="37667E87">
            <w:pPr>
              <w:jc w:val="center"/>
              <w:rPr>
                <w:b/>
                <w:bCs/>
                <w:color w:val="548DD4" w:themeColor="text2" w:themeTint="99"/>
                <w:sz w:val="22"/>
                <w:szCs w:val="22"/>
              </w:rPr>
            </w:pPr>
            <w:r w:rsidRPr="00C14CE8">
              <w:rPr>
                <w:b/>
                <w:bCs/>
                <w:color w:val="548DD4" w:themeColor="text2" w:themeTint="99"/>
                <w:sz w:val="22"/>
                <w:szCs w:val="22"/>
              </w:rPr>
              <w:t xml:space="preserve">Celková </w:t>
            </w:r>
            <w:r w:rsidR="00AA6BE8" w:rsidRPr="00C14CE8">
              <w:rPr>
                <w:b/>
                <w:bCs/>
                <w:color w:val="548DD4" w:themeColor="text2" w:themeTint="99"/>
                <w:sz w:val="22"/>
                <w:szCs w:val="22"/>
              </w:rPr>
              <w:t>Z</w:t>
            </w:r>
            <w:r w:rsidRPr="00C14CE8">
              <w:rPr>
                <w:b/>
                <w:bCs/>
                <w:color w:val="548DD4" w:themeColor="text2" w:themeTint="99"/>
                <w:sz w:val="22"/>
                <w:szCs w:val="22"/>
              </w:rPr>
              <w:t>mluvná cena v EUR s DPH</w:t>
            </w:r>
          </w:p>
          <w:p w14:paraId="18B7DE31" w14:textId="77777777" w:rsidR="00D7707A" w:rsidRPr="00C14CE8" w:rsidRDefault="00D7707A" w:rsidP="37667E87">
            <w:pPr>
              <w:rPr>
                <w:color w:val="548DD4" w:themeColor="text2" w:themeTint="99"/>
                <w:sz w:val="22"/>
                <w:szCs w:val="22"/>
              </w:rPr>
            </w:pPr>
          </w:p>
        </w:tc>
        <w:tc>
          <w:tcPr>
            <w:tcW w:w="946" w:type="pct"/>
            <w:tcBorders>
              <w:top w:val="single" w:sz="8" w:space="0" w:color="auto"/>
              <w:left w:val="single" w:sz="8" w:space="0" w:color="auto"/>
              <w:bottom w:val="single" w:sz="8" w:space="0" w:color="auto"/>
              <w:right w:val="single" w:sz="8" w:space="0" w:color="auto"/>
            </w:tcBorders>
            <w:shd w:val="clear" w:color="auto" w:fill="D9E1F2"/>
            <w:vAlign w:val="center"/>
          </w:tcPr>
          <w:p w14:paraId="72E39E14" w14:textId="7A6D943B" w:rsidR="00D7707A" w:rsidRPr="00C14CE8" w:rsidRDefault="61E29F14" w:rsidP="37667E87">
            <w:pPr>
              <w:jc w:val="center"/>
              <w:rPr>
                <w:b/>
                <w:bCs/>
                <w:i/>
                <w:iCs/>
                <w:color w:val="548DD4" w:themeColor="text2" w:themeTint="99"/>
                <w:sz w:val="22"/>
                <w:szCs w:val="22"/>
              </w:rPr>
            </w:pPr>
            <w:r w:rsidRPr="00C14CE8">
              <w:rPr>
                <w:b/>
                <w:bCs/>
                <w:i/>
                <w:iCs/>
                <w:color w:val="548DD4" w:themeColor="text2" w:themeTint="99"/>
                <w:sz w:val="22"/>
                <w:szCs w:val="22"/>
              </w:rPr>
              <w:t xml:space="preserve"> Vyplní uchádzač</w:t>
            </w:r>
          </w:p>
        </w:tc>
      </w:tr>
    </w:tbl>
    <w:p w14:paraId="6E5CC9FF" w14:textId="77777777" w:rsidR="00D7707A" w:rsidRPr="00C14CE8" w:rsidRDefault="00D7707A" w:rsidP="00D7707A">
      <w:pPr>
        <w:spacing w:line="259" w:lineRule="auto"/>
        <w:contextualSpacing/>
        <w:jc w:val="both"/>
        <w:rPr>
          <w:sz w:val="22"/>
          <w:szCs w:val="22"/>
        </w:rPr>
      </w:pPr>
    </w:p>
    <w:p w14:paraId="78BE2AAD" w14:textId="77777777" w:rsidR="00D7707A" w:rsidRPr="00C14CE8" w:rsidRDefault="00D7707A" w:rsidP="00D7707A">
      <w:pPr>
        <w:numPr>
          <w:ilvl w:val="0"/>
          <w:numId w:val="21"/>
        </w:numPr>
        <w:spacing w:line="259" w:lineRule="auto"/>
        <w:ind w:left="0" w:hanging="426"/>
        <w:contextualSpacing/>
        <w:jc w:val="both"/>
        <w:rPr>
          <w:sz w:val="22"/>
          <w:szCs w:val="22"/>
        </w:rPr>
      </w:pPr>
      <w:r w:rsidRPr="00C14CE8">
        <w:rPr>
          <w:sz w:val="22"/>
          <w:szCs w:val="22"/>
        </w:rPr>
        <w:t xml:space="preserve">V Zmluvnej cene je obsiahnutá DPH podľa účinných právnych predpisov. </w:t>
      </w:r>
    </w:p>
    <w:p w14:paraId="3278368B" w14:textId="77777777" w:rsidR="00D7707A" w:rsidRPr="00C14CE8" w:rsidRDefault="00D7707A" w:rsidP="00D7707A">
      <w:pPr>
        <w:spacing w:line="259" w:lineRule="auto"/>
        <w:ind w:hanging="357"/>
        <w:contextualSpacing/>
        <w:jc w:val="both"/>
        <w:rPr>
          <w:sz w:val="22"/>
          <w:szCs w:val="22"/>
        </w:rPr>
      </w:pPr>
    </w:p>
    <w:p w14:paraId="48D14A89" w14:textId="77777777" w:rsidR="00D7707A" w:rsidRPr="00C14CE8" w:rsidRDefault="00D7707A" w:rsidP="00D7707A">
      <w:pPr>
        <w:numPr>
          <w:ilvl w:val="0"/>
          <w:numId w:val="21"/>
        </w:numPr>
        <w:spacing w:line="259" w:lineRule="auto"/>
        <w:ind w:left="0" w:hanging="426"/>
        <w:contextualSpacing/>
        <w:jc w:val="both"/>
        <w:rPr>
          <w:sz w:val="22"/>
          <w:szCs w:val="22"/>
        </w:rPr>
      </w:pPr>
      <w:r w:rsidRPr="00C14CE8">
        <w:rPr>
          <w:sz w:val="22"/>
          <w:szCs w:val="22"/>
        </w:rPr>
        <w:t xml:space="preserve">Zmluvná cena je maximálna a zahrňuje všetko, čo je na splnenie predmetu tejto Zmluvy potrebné. Mandatár v tejto súvislosti vyhlasuje, že je plne oboznámený s rozsahom a povahou predmetu Zmluvy a že vo svojej ponuke správne vyhodnotil a ocenil všetky práce, ktoré sú nevyhnutné pre riadne splnenie Zmluvy. </w:t>
      </w:r>
    </w:p>
    <w:p w14:paraId="20255405" w14:textId="77777777" w:rsidR="00D7707A" w:rsidRPr="00C14CE8" w:rsidRDefault="00D7707A" w:rsidP="00D7707A">
      <w:pPr>
        <w:spacing w:line="259" w:lineRule="auto"/>
        <w:contextualSpacing/>
        <w:jc w:val="both"/>
        <w:rPr>
          <w:sz w:val="22"/>
          <w:szCs w:val="22"/>
        </w:rPr>
      </w:pPr>
    </w:p>
    <w:p w14:paraId="53150D05" w14:textId="65AD6496" w:rsidR="00D7707A" w:rsidRPr="00C14CE8" w:rsidRDefault="00D7707A" w:rsidP="00D7707A">
      <w:pPr>
        <w:numPr>
          <w:ilvl w:val="0"/>
          <w:numId w:val="21"/>
        </w:numPr>
        <w:spacing w:line="259" w:lineRule="auto"/>
        <w:ind w:left="0" w:hanging="426"/>
        <w:contextualSpacing/>
        <w:jc w:val="both"/>
        <w:rPr>
          <w:sz w:val="22"/>
          <w:szCs w:val="22"/>
        </w:rPr>
      </w:pPr>
      <w:r w:rsidRPr="00C14CE8">
        <w:rPr>
          <w:sz w:val="22"/>
          <w:szCs w:val="22"/>
        </w:rPr>
        <w:t xml:space="preserve">Zmluvná cena zahrňuje aj náklady na zabezpečenie činností podľa tejto </w:t>
      </w:r>
      <w:r w:rsidR="005D648D" w:rsidRPr="00C14CE8">
        <w:rPr>
          <w:sz w:val="22"/>
          <w:szCs w:val="22"/>
        </w:rPr>
        <w:t>Z</w:t>
      </w:r>
      <w:r w:rsidRPr="00C14CE8">
        <w:rPr>
          <w:sz w:val="22"/>
          <w:szCs w:val="22"/>
        </w:rPr>
        <w:t xml:space="preserve">mluvy aj v priebehu záručnej doby Diela podľa </w:t>
      </w:r>
      <w:proofErr w:type="spellStart"/>
      <w:r w:rsidRPr="00C14CE8">
        <w:rPr>
          <w:sz w:val="22"/>
          <w:szCs w:val="22"/>
        </w:rPr>
        <w:t>ZoD</w:t>
      </w:r>
      <w:proofErr w:type="spellEnd"/>
      <w:r w:rsidRPr="00C14CE8">
        <w:rPr>
          <w:sz w:val="22"/>
          <w:szCs w:val="22"/>
        </w:rPr>
        <w:t xml:space="preserve"> so zhotoviteľom </w:t>
      </w:r>
      <w:r w:rsidR="00856E43" w:rsidRPr="00C14CE8">
        <w:rPr>
          <w:sz w:val="22"/>
          <w:szCs w:val="22"/>
        </w:rPr>
        <w:t>D</w:t>
      </w:r>
      <w:r w:rsidRPr="00C14CE8">
        <w:rPr>
          <w:sz w:val="22"/>
          <w:szCs w:val="22"/>
        </w:rPr>
        <w:t>iela, ako aj v čase, kedy je možné uplatniť nároky z </w:t>
      </w:r>
      <w:proofErr w:type="spellStart"/>
      <w:r w:rsidRPr="00C14CE8">
        <w:rPr>
          <w:sz w:val="22"/>
          <w:szCs w:val="22"/>
        </w:rPr>
        <w:t>vadne</w:t>
      </w:r>
      <w:proofErr w:type="spellEnd"/>
      <w:r w:rsidRPr="00C14CE8">
        <w:rPr>
          <w:sz w:val="22"/>
          <w:szCs w:val="22"/>
        </w:rPr>
        <w:t xml:space="preserve"> poskytnutého plnenia podľa tejto Zmluvy.</w:t>
      </w:r>
    </w:p>
    <w:p w14:paraId="69A16469" w14:textId="77777777" w:rsidR="00D7707A" w:rsidRPr="00C14CE8" w:rsidRDefault="00D7707A" w:rsidP="00D7707A">
      <w:pPr>
        <w:spacing w:line="259" w:lineRule="auto"/>
        <w:ind w:hanging="357"/>
        <w:contextualSpacing/>
        <w:jc w:val="both"/>
        <w:rPr>
          <w:sz w:val="22"/>
          <w:szCs w:val="22"/>
        </w:rPr>
      </w:pPr>
    </w:p>
    <w:p w14:paraId="6F960A0D" w14:textId="334F0461" w:rsidR="00D7707A" w:rsidRPr="00C14CE8" w:rsidRDefault="00D7707A" w:rsidP="00D7707A">
      <w:pPr>
        <w:numPr>
          <w:ilvl w:val="0"/>
          <w:numId w:val="21"/>
        </w:numPr>
        <w:spacing w:line="259" w:lineRule="auto"/>
        <w:ind w:left="0"/>
        <w:contextualSpacing/>
        <w:jc w:val="both"/>
        <w:rPr>
          <w:sz w:val="22"/>
          <w:szCs w:val="22"/>
        </w:rPr>
      </w:pPr>
      <w:r w:rsidRPr="00C14CE8">
        <w:rPr>
          <w:sz w:val="22"/>
          <w:szCs w:val="22"/>
        </w:rPr>
        <w:t xml:space="preserve">Zmluvná cena môže byť prekročená len na základe písomného dodatku k tejto Zmluve a len v prípade, ak Mandant bude písomne požadovať vykonanie naviac prác, a to v súvislosti s prípadnými naviac prácami spôsobenými podstatnou zmenou projektovej dokumentácie ktorá je súčasťou </w:t>
      </w:r>
      <w:proofErr w:type="spellStart"/>
      <w:r w:rsidRPr="00C14CE8">
        <w:rPr>
          <w:sz w:val="22"/>
          <w:szCs w:val="22"/>
        </w:rPr>
        <w:t>ZoD</w:t>
      </w:r>
      <w:proofErr w:type="spellEnd"/>
      <w:r w:rsidRPr="00C14CE8">
        <w:rPr>
          <w:sz w:val="22"/>
          <w:szCs w:val="22"/>
        </w:rPr>
        <w:t xml:space="preserve"> </w:t>
      </w:r>
      <w:r w:rsidR="00EE60B9" w:rsidRPr="00C14CE8">
        <w:rPr>
          <w:sz w:val="22"/>
          <w:szCs w:val="22"/>
        </w:rPr>
        <w:t>alebo</w:t>
      </w:r>
      <w:r w:rsidRPr="00C14CE8">
        <w:rPr>
          <w:sz w:val="22"/>
          <w:szCs w:val="22"/>
        </w:rPr>
        <w:t xml:space="preserve"> predĺžením termínom výstavby. Pod podstatnou zmenou projektovej dokumentácie ktorá je súčasťou </w:t>
      </w:r>
      <w:proofErr w:type="spellStart"/>
      <w:r w:rsidRPr="00C14CE8">
        <w:rPr>
          <w:sz w:val="22"/>
          <w:szCs w:val="22"/>
        </w:rPr>
        <w:t>ZoD</w:t>
      </w:r>
      <w:proofErr w:type="spellEnd"/>
      <w:r w:rsidRPr="00C14CE8">
        <w:rPr>
          <w:sz w:val="22"/>
          <w:szCs w:val="22"/>
        </w:rPr>
        <w:t xml:space="preserve"> sa rozumie taká zmena, pri ktorej sa zásadným spôsobom mení technické riešenie </w:t>
      </w:r>
      <w:r w:rsidR="00063616" w:rsidRPr="00C14CE8">
        <w:rPr>
          <w:sz w:val="22"/>
          <w:szCs w:val="22"/>
        </w:rPr>
        <w:t>D</w:t>
      </w:r>
      <w:r w:rsidRPr="00C14CE8">
        <w:rPr>
          <w:sz w:val="22"/>
          <w:szCs w:val="22"/>
        </w:rPr>
        <w:t xml:space="preserve">iela a zároveň vzniká povinnosť začatia nového stavebného konania a ktorá vyvolá predĺženie termínu výstavby. Akékoľvek zmeny Zmluvy musia byť realizované v súlade s ustanovením § 18 zákona č. 343/2015 Z. z. o verejnom obstarávaní </w:t>
      </w:r>
      <w:r w:rsidRPr="00C14CE8">
        <w:rPr>
          <w:bCs/>
          <w:sz w:val="22"/>
          <w:szCs w:val="22"/>
        </w:rPr>
        <w:t>a o zmene a doplnení niektorých zákonov (ďalej len „</w:t>
      </w:r>
      <w:r w:rsidRPr="00C14CE8">
        <w:rPr>
          <w:b/>
          <w:bCs/>
          <w:sz w:val="22"/>
          <w:szCs w:val="22"/>
        </w:rPr>
        <w:t>zákon</w:t>
      </w:r>
      <w:r w:rsidR="00977D59" w:rsidRPr="00C14CE8">
        <w:rPr>
          <w:b/>
          <w:bCs/>
          <w:sz w:val="22"/>
          <w:szCs w:val="22"/>
        </w:rPr>
        <w:t xml:space="preserve"> o verejnom obstarávaní</w:t>
      </w:r>
      <w:r w:rsidRPr="00C14CE8">
        <w:rPr>
          <w:bCs/>
          <w:sz w:val="22"/>
          <w:szCs w:val="22"/>
        </w:rPr>
        <w:t>“)</w:t>
      </w:r>
      <w:r w:rsidRPr="00C14CE8">
        <w:rPr>
          <w:sz w:val="22"/>
          <w:szCs w:val="22"/>
        </w:rPr>
        <w:t>; predovšetkým musia rešpektovať zákonom</w:t>
      </w:r>
      <w:r w:rsidR="00977D59" w:rsidRPr="00C14CE8">
        <w:rPr>
          <w:sz w:val="22"/>
          <w:szCs w:val="22"/>
        </w:rPr>
        <w:t xml:space="preserve"> o verejnom obstarávaní</w:t>
      </w:r>
      <w:r w:rsidRPr="00C14CE8">
        <w:rPr>
          <w:sz w:val="22"/>
          <w:szCs w:val="22"/>
        </w:rPr>
        <w:t xml:space="preserve"> ustanovené limity hodnôt všetkých zmien </w:t>
      </w:r>
      <w:r w:rsidR="00452102" w:rsidRPr="00C14CE8">
        <w:rPr>
          <w:sz w:val="22"/>
          <w:szCs w:val="22"/>
        </w:rPr>
        <w:t>Z</w:t>
      </w:r>
      <w:r w:rsidRPr="00C14CE8">
        <w:rPr>
          <w:sz w:val="22"/>
          <w:szCs w:val="22"/>
        </w:rPr>
        <w:t xml:space="preserve">mluvy. </w:t>
      </w:r>
    </w:p>
    <w:p w14:paraId="6A0C82DD" w14:textId="77777777" w:rsidR="00D7707A" w:rsidRPr="00C14CE8" w:rsidRDefault="00D7707A" w:rsidP="00D7707A">
      <w:pPr>
        <w:spacing w:after="200" w:line="276" w:lineRule="auto"/>
        <w:rPr>
          <w:sz w:val="22"/>
          <w:szCs w:val="22"/>
        </w:rPr>
      </w:pPr>
    </w:p>
    <w:p w14:paraId="7D055915" w14:textId="77777777" w:rsidR="00D7707A" w:rsidRPr="00C14CE8" w:rsidRDefault="00D7707A" w:rsidP="00D7707A">
      <w:pPr>
        <w:spacing w:line="259" w:lineRule="auto"/>
        <w:ind w:hanging="357"/>
        <w:jc w:val="center"/>
        <w:rPr>
          <w:b/>
          <w:sz w:val="22"/>
          <w:szCs w:val="22"/>
        </w:rPr>
      </w:pPr>
      <w:r w:rsidRPr="00C14CE8">
        <w:rPr>
          <w:b/>
          <w:sz w:val="22"/>
          <w:szCs w:val="22"/>
        </w:rPr>
        <w:t>Článok VIII.</w:t>
      </w:r>
    </w:p>
    <w:p w14:paraId="5137840C" w14:textId="77777777" w:rsidR="00D7707A" w:rsidRPr="00C14CE8" w:rsidRDefault="00D7707A" w:rsidP="00D7707A">
      <w:pPr>
        <w:spacing w:line="259" w:lineRule="auto"/>
        <w:ind w:hanging="357"/>
        <w:jc w:val="center"/>
        <w:rPr>
          <w:b/>
          <w:caps/>
          <w:sz w:val="22"/>
          <w:szCs w:val="22"/>
        </w:rPr>
      </w:pPr>
      <w:r w:rsidRPr="00C14CE8">
        <w:rPr>
          <w:b/>
          <w:caps/>
          <w:sz w:val="22"/>
          <w:szCs w:val="22"/>
        </w:rPr>
        <w:t>platobné podmienky</w:t>
      </w:r>
    </w:p>
    <w:p w14:paraId="59D19F4B" w14:textId="77777777" w:rsidR="00D7707A" w:rsidRPr="00C14CE8" w:rsidRDefault="00D7707A" w:rsidP="00D7707A">
      <w:pPr>
        <w:spacing w:line="259" w:lineRule="auto"/>
        <w:jc w:val="both"/>
        <w:rPr>
          <w:sz w:val="22"/>
          <w:szCs w:val="22"/>
        </w:rPr>
      </w:pPr>
    </w:p>
    <w:p w14:paraId="59D8DF67" w14:textId="2EEFC131" w:rsidR="00D7707A" w:rsidRPr="00C14CE8" w:rsidRDefault="00D7707A" w:rsidP="00D7707A">
      <w:pPr>
        <w:numPr>
          <w:ilvl w:val="0"/>
          <w:numId w:val="22"/>
        </w:numPr>
        <w:spacing w:line="259" w:lineRule="auto"/>
        <w:ind w:left="0" w:hanging="426"/>
        <w:contextualSpacing/>
        <w:jc w:val="both"/>
        <w:rPr>
          <w:sz w:val="22"/>
          <w:szCs w:val="22"/>
        </w:rPr>
      </w:pPr>
      <w:r w:rsidRPr="00C14CE8">
        <w:rPr>
          <w:sz w:val="22"/>
          <w:szCs w:val="22"/>
        </w:rPr>
        <w:t xml:space="preserve">Mandatár za výkon SD vystaví čiastkové faktúry a záverečnú faktúru. Čiastkovú faktúru vystaví Mandatár </w:t>
      </w:r>
      <w:r w:rsidR="00FF0417">
        <w:rPr>
          <w:sz w:val="22"/>
          <w:szCs w:val="22"/>
        </w:rPr>
        <w:t>každý mesiac</w:t>
      </w:r>
      <w:r w:rsidRPr="00C14CE8">
        <w:rPr>
          <w:sz w:val="22"/>
          <w:szCs w:val="22"/>
        </w:rPr>
        <w:t xml:space="preserve">. Záverečná faktúra bude pokrývať obdobie od vystavenia poslednej čiastkovej faktúry do skončenia Zmluvy. Záverečnú faktúru je Mandatár oprávnený vystaviť po odstránení všetkých vád a nedorobkov zhotoviteľom podľa </w:t>
      </w:r>
      <w:proofErr w:type="spellStart"/>
      <w:r w:rsidRPr="00C14CE8">
        <w:rPr>
          <w:sz w:val="22"/>
          <w:szCs w:val="22"/>
        </w:rPr>
        <w:t>ZoD</w:t>
      </w:r>
      <w:proofErr w:type="spellEnd"/>
      <w:r w:rsidRPr="00C14CE8">
        <w:rPr>
          <w:sz w:val="22"/>
          <w:szCs w:val="22"/>
        </w:rPr>
        <w:t xml:space="preserve">, resp. po vykonaní poslednej revízie, skúšky, prípadne kontroly, podľa toho, ktorá z uvedených skutočností nastane ako posledná. </w:t>
      </w:r>
    </w:p>
    <w:p w14:paraId="6FFF667B" w14:textId="77777777" w:rsidR="00D7707A" w:rsidRPr="00C14CE8" w:rsidRDefault="00D7707A" w:rsidP="00D7707A">
      <w:pPr>
        <w:spacing w:line="259" w:lineRule="auto"/>
        <w:ind w:hanging="357"/>
        <w:contextualSpacing/>
        <w:jc w:val="both"/>
        <w:rPr>
          <w:sz w:val="22"/>
          <w:szCs w:val="22"/>
        </w:rPr>
      </w:pPr>
    </w:p>
    <w:p w14:paraId="340B6463" w14:textId="28994F21" w:rsidR="00D7707A" w:rsidRPr="00C14CE8" w:rsidRDefault="00D7707A" w:rsidP="00D7707A">
      <w:pPr>
        <w:numPr>
          <w:ilvl w:val="0"/>
          <w:numId w:val="22"/>
        </w:numPr>
        <w:spacing w:line="259" w:lineRule="auto"/>
        <w:ind w:left="0" w:hanging="426"/>
        <w:contextualSpacing/>
        <w:jc w:val="both"/>
        <w:rPr>
          <w:sz w:val="22"/>
          <w:szCs w:val="22"/>
        </w:rPr>
      </w:pPr>
      <w:r w:rsidRPr="00C14CE8">
        <w:rPr>
          <w:sz w:val="22"/>
          <w:szCs w:val="22"/>
        </w:rPr>
        <w:t xml:space="preserve">Zmluvné strany sa dohodli, že čiastkovými faktúrami bude Mandatár fakturovať </w:t>
      </w:r>
      <w:r w:rsidR="008318A3" w:rsidRPr="00C14CE8">
        <w:rPr>
          <w:sz w:val="22"/>
          <w:szCs w:val="22"/>
        </w:rPr>
        <w:t xml:space="preserve">súčin </w:t>
      </w:r>
      <w:r w:rsidR="00F07DA9" w:rsidRPr="00C14CE8">
        <w:rPr>
          <w:sz w:val="22"/>
          <w:szCs w:val="22"/>
        </w:rPr>
        <w:t>ceny za jeden stavebný deň</w:t>
      </w:r>
      <w:r w:rsidR="008318A3" w:rsidRPr="00C14CE8">
        <w:rPr>
          <w:sz w:val="22"/>
          <w:szCs w:val="22"/>
        </w:rPr>
        <w:t xml:space="preserve"> podľa </w:t>
      </w:r>
      <w:r w:rsidR="004B41F1" w:rsidRPr="00C14CE8">
        <w:rPr>
          <w:sz w:val="22"/>
          <w:szCs w:val="22"/>
        </w:rPr>
        <w:t>čl. VII bod</w:t>
      </w:r>
      <w:r w:rsidR="008318A3" w:rsidRPr="00C14CE8">
        <w:rPr>
          <w:sz w:val="22"/>
          <w:szCs w:val="22"/>
        </w:rPr>
        <w:t xml:space="preserve"> 7</w:t>
      </w:r>
      <w:r w:rsidR="004B41F1" w:rsidRPr="00C14CE8">
        <w:rPr>
          <w:sz w:val="22"/>
          <w:szCs w:val="22"/>
        </w:rPr>
        <w:t xml:space="preserve">.1 s </w:t>
      </w:r>
      <w:r w:rsidRPr="00C14CE8">
        <w:rPr>
          <w:sz w:val="22"/>
          <w:szCs w:val="22"/>
        </w:rPr>
        <w:t>počt</w:t>
      </w:r>
      <w:r w:rsidR="004B41F1" w:rsidRPr="00C14CE8">
        <w:rPr>
          <w:sz w:val="22"/>
          <w:szCs w:val="22"/>
        </w:rPr>
        <w:t>om</w:t>
      </w:r>
      <w:r w:rsidRPr="00C14CE8">
        <w:rPr>
          <w:sz w:val="22"/>
          <w:szCs w:val="22"/>
        </w:rPr>
        <w:t xml:space="preserve"> stavebných dní</w:t>
      </w:r>
      <w:r w:rsidR="00F6086B" w:rsidRPr="00C14CE8">
        <w:rPr>
          <w:sz w:val="22"/>
          <w:szCs w:val="22"/>
        </w:rPr>
        <w:t xml:space="preserve"> kedy vykonával činnosti podľa tejto </w:t>
      </w:r>
      <w:r w:rsidR="001D558D" w:rsidRPr="00C14CE8">
        <w:rPr>
          <w:sz w:val="22"/>
          <w:szCs w:val="22"/>
        </w:rPr>
        <w:t>Z</w:t>
      </w:r>
      <w:r w:rsidR="00F6086B" w:rsidRPr="00C14CE8">
        <w:rPr>
          <w:sz w:val="22"/>
          <w:szCs w:val="22"/>
        </w:rPr>
        <w:t xml:space="preserve">mluvy a </w:t>
      </w:r>
      <w:r w:rsidRPr="00C14CE8">
        <w:rPr>
          <w:sz w:val="22"/>
          <w:szCs w:val="22"/>
        </w:rPr>
        <w:t>na ktoré má nárok podľa bodu 4.6., 4.7. tejto Zmluvy</w:t>
      </w:r>
      <w:r w:rsidR="00437C54" w:rsidRPr="00C14CE8">
        <w:rPr>
          <w:sz w:val="22"/>
          <w:szCs w:val="22"/>
        </w:rPr>
        <w:t>.</w:t>
      </w:r>
    </w:p>
    <w:p w14:paraId="3416EC6D" w14:textId="77777777" w:rsidR="00D7707A" w:rsidRPr="00C14CE8" w:rsidRDefault="00D7707A" w:rsidP="00D7707A">
      <w:pPr>
        <w:spacing w:line="259" w:lineRule="auto"/>
        <w:ind w:hanging="357"/>
        <w:contextualSpacing/>
        <w:jc w:val="both"/>
        <w:rPr>
          <w:sz w:val="22"/>
          <w:szCs w:val="22"/>
        </w:rPr>
      </w:pPr>
    </w:p>
    <w:p w14:paraId="6E78EFDB" w14:textId="02CC343F" w:rsidR="00D7707A" w:rsidRPr="00C14CE8" w:rsidRDefault="00D7707A" w:rsidP="00D7707A">
      <w:pPr>
        <w:numPr>
          <w:ilvl w:val="0"/>
          <w:numId w:val="22"/>
        </w:numPr>
        <w:spacing w:line="259" w:lineRule="auto"/>
        <w:ind w:left="0" w:hanging="426"/>
        <w:contextualSpacing/>
        <w:jc w:val="both"/>
        <w:rPr>
          <w:sz w:val="22"/>
          <w:szCs w:val="22"/>
        </w:rPr>
      </w:pPr>
      <w:r w:rsidRPr="00C14CE8">
        <w:rPr>
          <w:sz w:val="22"/>
          <w:szCs w:val="22"/>
        </w:rPr>
        <w:t>Faktúra bude splatná do 30 dní odo dňa doručenia faktúry Mandantovi. Faktúra bude dodaná v </w:t>
      </w:r>
      <w:r w:rsidR="008D3765" w:rsidRPr="00C14CE8">
        <w:rPr>
          <w:sz w:val="22"/>
          <w:szCs w:val="22"/>
        </w:rPr>
        <w:t>dvoch</w:t>
      </w:r>
      <w:r w:rsidRPr="00C14CE8">
        <w:rPr>
          <w:sz w:val="22"/>
          <w:szCs w:val="22"/>
        </w:rPr>
        <w:t xml:space="preserve"> vyhotoveniach. Súčasťou každej faktúry bude súpis stavebných dní, počas ktorých prebiehal výkon činnosti stavebného dozoru investora podľa bodu 8.4. tejto Zmluvy. Faktúra bude vystavená a uhradená v oficiálnej mene Slovenskej republiky, aktuálne platnej ku dňu vystavenia faktúry. Faktúra musí obsahovať všetky náležitosti v zmysle zákona č. 222/2004 Z. z. o dani z pridanej hodnoty v znení neskorších predpisov a § 10 zákona č. 431/2002 Z. z. o účtovníctve. V prípade že faktúra nebude obsahovať všetky náležitosti podľa zákona č. 222/2004 Z. z. o dani z pridanej hodnoty v znení neskorších predpisov a § 10 zákona č. 431/2002 Z. z. o účtovníctve, iné náležitosti podľa tejto Zmluvy, alebo k nej nebudú priložené prílohy dohodnuté zmluvnými stranami, je Mandant oprávnený vrátiť ju v lehote splatnosti Mandatárovi na doplnenie. V takom prípade sa preruší plynutie lehoty splatnosti a nová 30 dňová lehota splatnosti začne plynúť doručením opravenej alebo doplnenej faktúry. Mandant uhradí faktúru Mandatára najneskôr do 30 dní po jej doručení, pričom za termín úhrady faktúry je považovaný deň odpisu príslušnej čiastky z účtu Mandanta. </w:t>
      </w:r>
    </w:p>
    <w:p w14:paraId="309691BB" w14:textId="77777777" w:rsidR="00D7707A" w:rsidRPr="00C14CE8" w:rsidRDefault="00D7707A" w:rsidP="00D7707A">
      <w:pPr>
        <w:spacing w:line="259" w:lineRule="auto"/>
        <w:contextualSpacing/>
        <w:jc w:val="both"/>
        <w:rPr>
          <w:sz w:val="22"/>
          <w:szCs w:val="22"/>
        </w:rPr>
      </w:pPr>
    </w:p>
    <w:p w14:paraId="1B617F70" w14:textId="77777777" w:rsidR="00D7707A" w:rsidRPr="00C14CE8" w:rsidRDefault="00D7707A" w:rsidP="00D7707A">
      <w:pPr>
        <w:numPr>
          <w:ilvl w:val="0"/>
          <w:numId w:val="22"/>
        </w:numPr>
        <w:spacing w:line="259" w:lineRule="auto"/>
        <w:ind w:left="0" w:hanging="426"/>
        <w:contextualSpacing/>
        <w:jc w:val="both"/>
        <w:rPr>
          <w:sz w:val="22"/>
          <w:szCs w:val="22"/>
        </w:rPr>
      </w:pPr>
      <w:r w:rsidRPr="00C14CE8">
        <w:rPr>
          <w:sz w:val="22"/>
          <w:szCs w:val="22"/>
        </w:rPr>
        <w:t>Súpis stavebných dní, počas ktorých prebiehal výkon činnosti stavebného dozoru investora, predstavuje súpis stavebných dní, počas ktorých boli vykonávané činnosti stavebného dozoru investora pri zhotovení Diela (ďalej len „súpis“). Súpis Mandatár vystaví tak, aby tento zodpovedal záznamom v stavebnom denníku a musí byť verifikovaný Mandantom na mesačnej báze. V prípade zistenia rozdielu medzi súpisom a stavebným denníkom Mandatárovi nepatrí časť Zmluvnej ceny za tie stavebné dni, počas ktorých nebol zabezpečený výkon činností podľa tejto Zmluvy v príslušnom fakturačnom období.</w:t>
      </w:r>
    </w:p>
    <w:p w14:paraId="0662B0A0" w14:textId="77777777" w:rsidR="00D7707A" w:rsidRPr="00C14CE8" w:rsidRDefault="00D7707A" w:rsidP="00D7707A">
      <w:pPr>
        <w:spacing w:line="259" w:lineRule="auto"/>
        <w:contextualSpacing/>
        <w:jc w:val="both"/>
        <w:rPr>
          <w:sz w:val="22"/>
          <w:szCs w:val="22"/>
        </w:rPr>
      </w:pPr>
    </w:p>
    <w:p w14:paraId="131EA1CD" w14:textId="77777777" w:rsidR="00D7707A" w:rsidRPr="00C14CE8" w:rsidRDefault="00D7707A" w:rsidP="00D7707A">
      <w:pPr>
        <w:numPr>
          <w:ilvl w:val="0"/>
          <w:numId w:val="22"/>
        </w:numPr>
        <w:spacing w:line="259" w:lineRule="auto"/>
        <w:ind w:left="0" w:hanging="426"/>
        <w:contextualSpacing/>
        <w:jc w:val="both"/>
        <w:rPr>
          <w:b/>
          <w:sz w:val="22"/>
          <w:szCs w:val="22"/>
        </w:rPr>
      </w:pPr>
      <w:r w:rsidRPr="00C14CE8">
        <w:rPr>
          <w:sz w:val="22"/>
          <w:szCs w:val="22"/>
        </w:rPr>
        <w:t xml:space="preserve">Ak dôjde zo strany Mandanta k omeškaniu pri úhrade faktúry, je Mandatár oprávnený požadovať od Mandanta úrok z omeškania vo výške podľa § 369a Obchodného zákonníka z fakturovanej sumy (rozumie sa cena s DPH) za každý deň omeškania. </w:t>
      </w:r>
    </w:p>
    <w:p w14:paraId="1931E761" w14:textId="77777777" w:rsidR="00D7707A" w:rsidRPr="00C14CE8" w:rsidRDefault="00D7707A" w:rsidP="00D7707A">
      <w:pPr>
        <w:spacing w:line="259" w:lineRule="auto"/>
        <w:ind w:hanging="357"/>
        <w:jc w:val="center"/>
        <w:rPr>
          <w:b/>
          <w:sz w:val="22"/>
          <w:szCs w:val="22"/>
        </w:rPr>
      </w:pPr>
      <w:r w:rsidRPr="00C14CE8">
        <w:rPr>
          <w:b/>
          <w:sz w:val="22"/>
          <w:szCs w:val="22"/>
        </w:rPr>
        <w:t>Článok IX.</w:t>
      </w:r>
    </w:p>
    <w:p w14:paraId="2A8626AB" w14:textId="16B123CC" w:rsidR="00D7707A" w:rsidRPr="00C14CE8" w:rsidRDefault="00D7707A" w:rsidP="00D7707A">
      <w:pPr>
        <w:spacing w:line="259" w:lineRule="auto"/>
        <w:ind w:hanging="357"/>
        <w:jc w:val="center"/>
        <w:rPr>
          <w:b/>
          <w:caps/>
          <w:sz w:val="22"/>
          <w:szCs w:val="22"/>
        </w:rPr>
      </w:pPr>
      <w:r w:rsidRPr="00C14CE8">
        <w:rPr>
          <w:b/>
          <w:caps/>
          <w:sz w:val="22"/>
          <w:szCs w:val="22"/>
        </w:rPr>
        <w:t>subdodávatelia</w:t>
      </w:r>
      <w:r w:rsidR="00C06F07" w:rsidRPr="00C14CE8">
        <w:rPr>
          <w:b/>
          <w:caps/>
          <w:sz w:val="22"/>
          <w:szCs w:val="22"/>
        </w:rPr>
        <w:t xml:space="preserve"> </w:t>
      </w:r>
    </w:p>
    <w:p w14:paraId="77862AF6" w14:textId="77777777" w:rsidR="00D7707A" w:rsidRPr="00C14CE8" w:rsidRDefault="00D7707A" w:rsidP="00D7707A">
      <w:pPr>
        <w:spacing w:line="259" w:lineRule="auto"/>
        <w:ind w:hanging="357"/>
        <w:jc w:val="both"/>
        <w:rPr>
          <w:sz w:val="22"/>
          <w:szCs w:val="22"/>
        </w:rPr>
      </w:pPr>
    </w:p>
    <w:p w14:paraId="712B0C16" w14:textId="59FDA4CB" w:rsidR="00D7707A" w:rsidRPr="00C14CE8" w:rsidRDefault="00D7707A" w:rsidP="00D7707A">
      <w:pPr>
        <w:numPr>
          <w:ilvl w:val="0"/>
          <w:numId w:val="23"/>
        </w:numPr>
        <w:spacing w:line="259" w:lineRule="auto"/>
        <w:ind w:left="0" w:hanging="426"/>
        <w:contextualSpacing/>
        <w:jc w:val="both"/>
        <w:rPr>
          <w:sz w:val="22"/>
          <w:szCs w:val="22"/>
        </w:rPr>
      </w:pPr>
      <w:r w:rsidRPr="00C14CE8">
        <w:rPr>
          <w:sz w:val="22"/>
          <w:szCs w:val="22"/>
        </w:rPr>
        <w:t xml:space="preserve">Mandatár je oprávnený plniť predmet </w:t>
      </w:r>
      <w:r w:rsidR="001D558D" w:rsidRPr="00C14CE8">
        <w:rPr>
          <w:sz w:val="22"/>
          <w:szCs w:val="22"/>
        </w:rPr>
        <w:t>Z</w:t>
      </w:r>
      <w:r w:rsidRPr="00C14CE8">
        <w:rPr>
          <w:sz w:val="22"/>
          <w:szCs w:val="22"/>
        </w:rPr>
        <w:t xml:space="preserve">mluvy prostredníctvom subdodávateľov za nasledovných podmienok: </w:t>
      </w:r>
    </w:p>
    <w:p w14:paraId="1B7B976A" w14:textId="77777777" w:rsidR="00D7707A" w:rsidRPr="00C14CE8" w:rsidRDefault="00D7707A" w:rsidP="00D7707A">
      <w:pPr>
        <w:numPr>
          <w:ilvl w:val="0"/>
          <w:numId w:val="24"/>
        </w:numPr>
        <w:spacing w:line="259" w:lineRule="auto"/>
        <w:ind w:left="0"/>
        <w:contextualSpacing/>
        <w:jc w:val="both"/>
        <w:rPr>
          <w:sz w:val="22"/>
          <w:szCs w:val="22"/>
        </w:rPr>
      </w:pPr>
      <w:r w:rsidRPr="00C14CE8">
        <w:rPr>
          <w:sz w:val="22"/>
          <w:szCs w:val="22"/>
        </w:rPr>
        <w:t xml:space="preserve">Mandatár je povinný zabezpečiť a financovať všetky subdodávateľské práce a dodávky a nesie za </w:t>
      </w:r>
      <w:proofErr w:type="spellStart"/>
      <w:r w:rsidRPr="00C14CE8">
        <w:rPr>
          <w:sz w:val="22"/>
          <w:szCs w:val="22"/>
        </w:rPr>
        <w:t>ne</w:t>
      </w:r>
      <w:proofErr w:type="spellEnd"/>
      <w:r w:rsidRPr="00C14CE8">
        <w:rPr>
          <w:sz w:val="22"/>
          <w:szCs w:val="22"/>
        </w:rPr>
        <w:t xml:space="preserve"> zodpovednosť v plnom rozsahu. Mandatár zodpovedá za odbornú starostlivosť pri výbere subdodávateľa, ako aj za výsledok činnosti vykonanej na základe zmluvy o subdodávke.</w:t>
      </w:r>
    </w:p>
    <w:p w14:paraId="5543FABC" w14:textId="77777777" w:rsidR="007A13C8" w:rsidRPr="00C14CE8" w:rsidRDefault="007A13C8" w:rsidP="2981863B">
      <w:pPr>
        <w:spacing w:line="259" w:lineRule="auto"/>
        <w:ind w:left="66"/>
        <w:contextualSpacing/>
        <w:jc w:val="both"/>
        <w:rPr>
          <w:sz w:val="22"/>
          <w:szCs w:val="22"/>
        </w:rPr>
      </w:pPr>
    </w:p>
    <w:p w14:paraId="069827CF" w14:textId="5D847155" w:rsidR="007A13C8" w:rsidRPr="00C14CE8" w:rsidRDefault="007A13C8" w:rsidP="007A13C8">
      <w:pPr>
        <w:pStyle w:val="Odsekzoznamu"/>
        <w:numPr>
          <w:ilvl w:val="0"/>
          <w:numId w:val="24"/>
        </w:numPr>
        <w:ind w:left="0" w:hanging="284"/>
        <w:jc w:val="both"/>
        <w:rPr>
          <w:rFonts w:ascii="Times New Roman" w:hAnsi="Times New Roman"/>
        </w:rPr>
      </w:pPr>
      <w:r w:rsidRPr="00C14CE8">
        <w:rPr>
          <w:rFonts w:ascii="Times New Roman" w:hAnsi="Times New Roman"/>
        </w:rPr>
        <w:t xml:space="preserve">Zoznam známych subdodávateľov je uvedený v prílohe č. 1 tejto </w:t>
      </w:r>
      <w:r w:rsidR="001D558D" w:rsidRPr="00C14CE8">
        <w:rPr>
          <w:rFonts w:ascii="Times New Roman" w:hAnsi="Times New Roman"/>
        </w:rPr>
        <w:t>Z</w:t>
      </w:r>
      <w:r w:rsidRPr="00C14CE8">
        <w:rPr>
          <w:rFonts w:ascii="Times New Roman" w:hAnsi="Times New Roman"/>
        </w:rPr>
        <w:t xml:space="preserve">mluvy. V prípade zámeru realizovať nástup nového subdodávateľa a taktiež zámeru realizovať zmenu pôvodného subdodávateľa (týka sa aj zmeny subdodávateľa, ktorého </w:t>
      </w:r>
      <w:r w:rsidR="00017EC1" w:rsidRPr="00C14CE8">
        <w:rPr>
          <w:rFonts w:ascii="Times New Roman" w:hAnsi="Times New Roman"/>
        </w:rPr>
        <w:t>Mandatár</w:t>
      </w:r>
      <w:r w:rsidRPr="00C14CE8">
        <w:rPr>
          <w:rFonts w:ascii="Times New Roman" w:hAnsi="Times New Roman"/>
        </w:rPr>
        <w:t xml:space="preserve"> uviedol vo svojej ponuke) je </w:t>
      </w:r>
      <w:r w:rsidR="00017EC1" w:rsidRPr="00C14CE8">
        <w:rPr>
          <w:rFonts w:ascii="Times New Roman" w:hAnsi="Times New Roman"/>
        </w:rPr>
        <w:t>Mandatár</w:t>
      </w:r>
      <w:r w:rsidRPr="00C14CE8">
        <w:rPr>
          <w:rFonts w:ascii="Times New Roman" w:hAnsi="Times New Roman"/>
        </w:rPr>
        <w:t xml:space="preserve"> povinný informovať e-mailom </w:t>
      </w:r>
      <w:r w:rsidR="002975C0" w:rsidRPr="00C14CE8">
        <w:rPr>
          <w:rFonts w:ascii="Times New Roman" w:hAnsi="Times New Roman"/>
        </w:rPr>
        <w:t>M</w:t>
      </w:r>
      <w:r w:rsidRPr="00C14CE8">
        <w:rPr>
          <w:rFonts w:ascii="Times New Roman" w:hAnsi="Times New Roman"/>
        </w:rPr>
        <w:t xml:space="preserve">andanta najneskôr 5 (päť) pracovných dní predo dňom predpokladaného nástupu subdodávateľa na realizáciu </w:t>
      </w:r>
      <w:r w:rsidR="00063616" w:rsidRPr="00C14CE8">
        <w:rPr>
          <w:rFonts w:ascii="Times New Roman" w:hAnsi="Times New Roman"/>
        </w:rPr>
        <w:t>D</w:t>
      </w:r>
      <w:r w:rsidRPr="00C14CE8">
        <w:rPr>
          <w:rFonts w:ascii="Times New Roman" w:hAnsi="Times New Roman"/>
        </w:rPr>
        <w:t xml:space="preserve">iela. Subdodávateľ je oprávnený nastúpiť na realizáciu </w:t>
      </w:r>
      <w:r w:rsidR="00063616" w:rsidRPr="00C14CE8">
        <w:rPr>
          <w:rFonts w:ascii="Times New Roman" w:hAnsi="Times New Roman"/>
        </w:rPr>
        <w:t>D</w:t>
      </w:r>
      <w:r w:rsidRPr="00C14CE8">
        <w:rPr>
          <w:rFonts w:ascii="Times New Roman" w:hAnsi="Times New Roman"/>
        </w:rPr>
        <w:t xml:space="preserve">iela až po súhlasnom vyjadrení </w:t>
      </w:r>
      <w:r w:rsidR="002975C0" w:rsidRPr="00C14CE8">
        <w:rPr>
          <w:rFonts w:ascii="Times New Roman" w:hAnsi="Times New Roman"/>
        </w:rPr>
        <w:t>M</w:t>
      </w:r>
      <w:r w:rsidRPr="00C14CE8">
        <w:rPr>
          <w:rFonts w:ascii="Times New Roman" w:hAnsi="Times New Roman"/>
        </w:rPr>
        <w:t xml:space="preserve">andanta. </w:t>
      </w:r>
      <w:r w:rsidR="00BE27DE" w:rsidRPr="00C14CE8">
        <w:rPr>
          <w:rFonts w:ascii="Times New Roman" w:hAnsi="Times New Roman"/>
        </w:rPr>
        <w:t>Mandant</w:t>
      </w:r>
      <w:r w:rsidRPr="00C14CE8">
        <w:rPr>
          <w:rFonts w:ascii="Times New Roman" w:hAnsi="Times New Roman"/>
        </w:rPr>
        <w:t xml:space="preserve"> je povinný vyjadriť svoj súhlas alebo nesúhlas s navrhovaným subdodávateľom e-mailom do 3 (troch) pracovných dní odo dňa doručenia oznámenia zhotoviteľa.</w:t>
      </w:r>
    </w:p>
    <w:p w14:paraId="5A7E2112" w14:textId="77777777" w:rsidR="00A3491B" w:rsidRPr="00A3491B" w:rsidRDefault="00A3491B" w:rsidP="00A3491B">
      <w:pPr>
        <w:pStyle w:val="Odsekzoznamu"/>
        <w:numPr>
          <w:ilvl w:val="0"/>
          <w:numId w:val="24"/>
        </w:numPr>
        <w:ind w:left="0" w:hanging="284"/>
        <w:jc w:val="both"/>
        <w:rPr>
          <w:rFonts w:ascii="Times New Roman" w:hAnsi="Times New Roman"/>
        </w:rPr>
      </w:pPr>
      <w:r w:rsidRPr="00A3491B">
        <w:rPr>
          <w:rFonts w:ascii="Times New Roman" w:hAnsi="Times New Roman"/>
        </w:rPr>
        <w:t xml:space="preserve">Každý subdodávateľ musí spĺňať podmienky podľa príslušných ustanovení zákona o verejnom obstarávaní, pričom objednávateľ osobitne overí, že každý subdodávateľ, vybraný zhotoviteľom spĺňa podmienky podľa § 32 ods. 1 písm. e) a f) zákona o verejnom obstarávaní. </w:t>
      </w:r>
    </w:p>
    <w:p w14:paraId="33C78482" w14:textId="77777777" w:rsidR="00A3491B" w:rsidRPr="00A3491B" w:rsidRDefault="00A3491B" w:rsidP="00A3491B">
      <w:pPr>
        <w:pStyle w:val="Odsekzoznamu"/>
        <w:numPr>
          <w:ilvl w:val="0"/>
          <w:numId w:val="24"/>
        </w:numPr>
        <w:ind w:left="0" w:hanging="284"/>
        <w:jc w:val="both"/>
        <w:rPr>
          <w:rFonts w:ascii="Times New Roman" w:hAnsi="Times New Roman"/>
        </w:rPr>
      </w:pPr>
      <w:r w:rsidRPr="00A3491B">
        <w:rPr>
          <w:rFonts w:ascii="Times New Roman" w:hAnsi="Times New Roman"/>
        </w:rPr>
        <w:t xml:space="preserve">Ak subdodávateľ nepreukáže splnenie podmienok podľa § 32 ods. 1 písm. e) a f) zákona o verejnom obstarávaní zápisom v zozname hospodárskych subjektov podľa § 152 zákona o verejnom obstarávaní, je povinný predložiť doklady podľa § 32 ods. 2 písm. e) a f) zákona o verejnom obstarávaní. K rovnakej povinnosti zhotoviteľ písomne zaviaže aj svojich subdodávateľov voči ich prípadným subdodávateľom tak, aby v celom subdodávateľskom reťazci všetci dodávatelia spĺňali podmienky podľa § 32 ods. 1 písm. e) a f) zákona o verejnom obstarávaní. </w:t>
      </w:r>
    </w:p>
    <w:p w14:paraId="08334852" w14:textId="77777777" w:rsidR="00A3491B" w:rsidRPr="00A3491B" w:rsidRDefault="00A3491B" w:rsidP="00A3491B">
      <w:pPr>
        <w:pStyle w:val="Odsekzoznamu"/>
        <w:numPr>
          <w:ilvl w:val="0"/>
          <w:numId w:val="24"/>
        </w:numPr>
        <w:ind w:left="0" w:hanging="284"/>
        <w:jc w:val="both"/>
        <w:rPr>
          <w:rFonts w:ascii="Times New Roman" w:hAnsi="Times New Roman"/>
        </w:rPr>
      </w:pPr>
      <w:r w:rsidRPr="00A3491B">
        <w:rPr>
          <w:rFonts w:ascii="Times New Roman" w:hAnsi="Times New Roman"/>
        </w:rPr>
        <w:t xml:space="preserve">V prípade, ak subdodávateľ nepreukáže splnenie podmienok podľa § 32 ods. 1 písm. e) a f) zákona o verejnom obstarávaní zápisom v zozname hospodárskych subjektov, nie je z dôvodu použitia údajov z informačných systémov verejnej správy podľa § 32 ods. 3 zákona o verejnom obstarávaní povinný predkladať doklady preukazujúce splnenie podmienok účasti v zmysle § 32 ods. 2 písm. e) a f) zákona o verejnom obstarávaní. V prípade podmienky účasti podľa § 32 ods. 2 písm. e) zákona o verejnom obstarávaní vyššie uvedené pravidlo platí pre hospodárske subjekty (záujemcov) taxatívne vymenované v § 2 ods. 2 zákona č. 272/2015 Z. z. o registri právnických osôb, podnikateľov a orgánov verejnej moci a o zmene a doplnení niektorých zákonov. V ostatných prípadoch je subdodávateľ naďalej povinný predložiť doklad preukazujúci splnenie predmetnej podmienky účasti týkajúcej sa osobného postavenia (napríklad výpis z obchodného registra alebo živnostenského registra). </w:t>
      </w:r>
    </w:p>
    <w:p w14:paraId="326A2424" w14:textId="02BA3673" w:rsidR="00A3491B" w:rsidRPr="00A3491B" w:rsidRDefault="00A3491B" w:rsidP="00A3491B">
      <w:pPr>
        <w:pStyle w:val="Odsekzoznamu"/>
        <w:numPr>
          <w:ilvl w:val="0"/>
          <w:numId w:val="24"/>
        </w:numPr>
        <w:ind w:left="0" w:hanging="284"/>
        <w:jc w:val="both"/>
        <w:rPr>
          <w:rFonts w:ascii="Times New Roman" w:hAnsi="Times New Roman"/>
        </w:rPr>
      </w:pPr>
      <w:r w:rsidRPr="00A3491B">
        <w:rPr>
          <w:rFonts w:ascii="Times New Roman" w:hAnsi="Times New Roman"/>
        </w:rPr>
        <w:t>Objednávateľ ďalej osobitne overí, že u subdodávateľa neexistujú dôvody na vylúčenie podľa § 40 ods. 6 písm. f) zákona o verejnom obstarávaní.</w:t>
      </w:r>
    </w:p>
    <w:p w14:paraId="2C0A838D" w14:textId="77777777" w:rsidR="00D7707A" w:rsidRPr="00C14CE8" w:rsidRDefault="00D7707A" w:rsidP="00D7707A">
      <w:pPr>
        <w:numPr>
          <w:ilvl w:val="0"/>
          <w:numId w:val="24"/>
        </w:numPr>
        <w:spacing w:line="259" w:lineRule="auto"/>
        <w:ind w:left="0"/>
        <w:contextualSpacing/>
        <w:jc w:val="both"/>
        <w:rPr>
          <w:sz w:val="22"/>
          <w:szCs w:val="22"/>
        </w:rPr>
      </w:pPr>
      <w:r w:rsidRPr="00C14CE8">
        <w:rPr>
          <w:sz w:val="22"/>
          <w:szCs w:val="22"/>
        </w:rPr>
        <w:t xml:space="preserve">Každý subdodávateľ musí byť schopný realizovať príslušnú časť predmetu Zmluvy v rovnakej kvalite ako Mandatár. </w:t>
      </w:r>
    </w:p>
    <w:p w14:paraId="16285B69" w14:textId="77777777" w:rsidR="00D7707A" w:rsidRPr="00C14CE8" w:rsidRDefault="00D7707A" w:rsidP="00D7707A">
      <w:pPr>
        <w:spacing w:line="259" w:lineRule="auto"/>
        <w:ind w:hanging="357"/>
        <w:jc w:val="both"/>
        <w:rPr>
          <w:sz w:val="22"/>
          <w:szCs w:val="22"/>
        </w:rPr>
      </w:pPr>
    </w:p>
    <w:p w14:paraId="25477C4D" w14:textId="77777777" w:rsidR="00D7707A" w:rsidRPr="00C14CE8" w:rsidRDefault="00D7707A" w:rsidP="00D7707A">
      <w:pPr>
        <w:spacing w:line="259" w:lineRule="auto"/>
        <w:ind w:hanging="357"/>
        <w:jc w:val="center"/>
        <w:rPr>
          <w:b/>
          <w:sz w:val="22"/>
          <w:szCs w:val="22"/>
        </w:rPr>
      </w:pPr>
      <w:r w:rsidRPr="00C14CE8">
        <w:rPr>
          <w:b/>
          <w:sz w:val="22"/>
          <w:szCs w:val="22"/>
        </w:rPr>
        <w:t>Článok X</w:t>
      </w:r>
    </w:p>
    <w:p w14:paraId="42784F71" w14:textId="77777777" w:rsidR="00D7707A" w:rsidRPr="00C14CE8" w:rsidRDefault="00D7707A" w:rsidP="00D7707A">
      <w:pPr>
        <w:spacing w:line="259" w:lineRule="auto"/>
        <w:ind w:hanging="357"/>
        <w:jc w:val="center"/>
        <w:rPr>
          <w:b/>
          <w:caps/>
          <w:sz w:val="22"/>
          <w:szCs w:val="22"/>
        </w:rPr>
      </w:pPr>
      <w:r w:rsidRPr="00C14CE8">
        <w:rPr>
          <w:b/>
          <w:caps/>
          <w:sz w:val="22"/>
          <w:szCs w:val="22"/>
        </w:rPr>
        <w:t>osobitné ustanovenia</w:t>
      </w:r>
    </w:p>
    <w:p w14:paraId="1C8C881B" w14:textId="77777777" w:rsidR="00D7707A" w:rsidRPr="00C14CE8" w:rsidRDefault="00D7707A" w:rsidP="00D7707A">
      <w:pPr>
        <w:spacing w:line="259" w:lineRule="auto"/>
        <w:ind w:hanging="357"/>
        <w:jc w:val="both"/>
        <w:rPr>
          <w:sz w:val="22"/>
          <w:szCs w:val="22"/>
        </w:rPr>
      </w:pPr>
    </w:p>
    <w:p w14:paraId="0C38D81C" w14:textId="6253F936" w:rsidR="00D7707A" w:rsidRPr="00C14CE8" w:rsidRDefault="00D7707A" w:rsidP="00D7707A">
      <w:pPr>
        <w:numPr>
          <w:ilvl w:val="0"/>
          <w:numId w:val="25"/>
        </w:numPr>
        <w:spacing w:line="259" w:lineRule="auto"/>
        <w:ind w:left="0" w:hanging="426"/>
        <w:contextualSpacing/>
        <w:jc w:val="both"/>
        <w:rPr>
          <w:sz w:val="22"/>
          <w:szCs w:val="22"/>
        </w:rPr>
      </w:pPr>
      <w:r w:rsidRPr="00C14CE8">
        <w:rPr>
          <w:sz w:val="22"/>
          <w:szCs w:val="22"/>
        </w:rPr>
        <w:t>Mandatár je povinný vykonávať predmet tejto Zmluvy prostredníctvom kvalifikovaných osôb, ktorými preukazoval splnenie podmienok účasti v súťaži na tento predmet zákazky. V prípade, že nastane situácia, kedy bude potrebné nahradiť niektorú kvalifikovanú osobu, nová kvalifikovaná osoba musí spĺňať rovnaké požiadavky ako boli požadované na preukázanie splnenia podmienky účasti týkajúcej sa technickej alebo odbornej spôsobilosti</w:t>
      </w:r>
      <w:r w:rsidR="00DA4139">
        <w:rPr>
          <w:sz w:val="22"/>
          <w:szCs w:val="22"/>
        </w:rPr>
        <w:t xml:space="preserve"> v súťaži</w:t>
      </w:r>
      <w:r w:rsidRPr="00C14CE8">
        <w:rPr>
          <w:sz w:val="22"/>
          <w:szCs w:val="22"/>
        </w:rPr>
        <w:t>. Zoznam kvalifikovaných osôb tvorí Prílohu č. 2 tejto Zmluvy. Každú výmenu kvalifikovanej osoby musí vopred schváliť Mandant. V prípade, že k výmene kvalifikovanej osoby dôjde bez súhlasu Mandanta, bude sa to považovať za podstatné porušenie zmluvnej povinnosti a Mandant bude oprávnený odstúpiť od tejto Zmluvy.</w:t>
      </w:r>
    </w:p>
    <w:p w14:paraId="7BC750FB" w14:textId="77777777" w:rsidR="00D7707A" w:rsidRPr="00C14CE8" w:rsidRDefault="00D7707A" w:rsidP="00D7707A">
      <w:pPr>
        <w:spacing w:line="259" w:lineRule="auto"/>
        <w:contextualSpacing/>
        <w:jc w:val="both"/>
        <w:rPr>
          <w:sz w:val="22"/>
          <w:szCs w:val="22"/>
        </w:rPr>
      </w:pPr>
    </w:p>
    <w:p w14:paraId="287AB0D6" w14:textId="4401A7CA" w:rsidR="00D7707A" w:rsidRPr="00C14CE8" w:rsidRDefault="00D7707A" w:rsidP="00D7707A">
      <w:pPr>
        <w:numPr>
          <w:ilvl w:val="0"/>
          <w:numId w:val="25"/>
        </w:numPr>
        <w:spacing w:line="259" w:lineRule="auto"/>
        <w:ind w:left="0" w:hanging="426"/>
        <w:contextualSpacing/>
        <w:jc w:val="both"/>
        <w:rPr>
          <w:sz w:val="22"/>
          <w:szCs w:val="22"/>
        </w:rPr>
      </w:pPr>
      <w:r w:rsidRPr="00C14CE8">
        <w:rPr>
          <w:sz w:val="22"/>
          <w:szCs w:val="22"/>
        </w:rPr>
        <w:t xml:space="preserve">V prípade, ak Mandatár preukázal technickú spôsobilosť alebo odbornú spôsobilosť vo verejnom obstarávaní, ktorého výsledkom bolo uzatvorenie tejto Zmluvy, technickými a odbornými kapacitami inej osoby a počas trvania tejto </w:t>
      </w:r>
      <w:r w:rsidR="00B902C9" w:rsidRPr="00C14CE8">
        <w:rPr>
          <w:sz w:val="22"/>
          <w:szCs w:val="22"/>
        </w:rPr>
        <w:t>Z</w:t>
      </w:r>
      <w:r w:rsidRPr="00C14CE8">
        <w:rPr>
          <w:sz w:val="22"/>
          <w:szCs w:val="22"/>
        </w:rPr>
        <w:t>mluvy dôjde k plneniu, ktorého sa toto preukázanie týka, Mandatár je oprávnený toto plnenie poskytnúť len prostredníctvom tej osoby, písomnou zmluvou s ktorou toto postavenie preukázal; možnosť zmeny subdodávateľa a kvalifikovanej osoby tým nie je dotknutá. Splnenie príslušnej časti plnenia prostredníctvom inej osoby podľa tohto bodu Zmluvy je Mandatár povinný Mandantovi relevantným spôsobom preukázať.</w:t>
      </w:r>
    </w:p>
    <w:p w14:paraId="05DEBAC4" w14:textId="77777777" w:rsidR="00D7707A" w:rsidRPr="00C14CE8" w:rsidRDefault="00D7707A" w:rsidP="00D7707A">
      <w:pPr>
        <w:spacing w:line="259" w:lineRule="auto"/>
        <w:contextualSpacing/>
        <w:jc w:val="both"/>
        <w:rPr>
          <w:sz w:val="22"/>
          <w:szCs w:val="22"/>
        </w:rPr>
      </w:pPr>
    </w:p>
    <w:p w14:paraId="4CAFAD72" w14:textId="77777777" w:rsidR="00D7707A" w:rsidRPr="00C14CE8" w:rsidRDefault="00D7707A" w:rsidP="00D7707A">
      <w:pPr>
        <w:numPr>
          <w:ilvl w:val="0"/>
          <w:numId w:val="25"/>
        </w:numPr>
        <w:spacing w:line="259" w:lineRule="auto"/>
        <w:ind w:left="0" w:hanging="426"/>
        <w:contextualSpacing/>
        <w:jc w:val="both"/>
        <w:rPr>
          <w:sz w:val="22"/>
          <w:szCs w:val="22"/>
        </w:rPr>
      </w:pPr>
      <w:r w:rsidRPr="00C14CE8">
        <w:rPr>
          <w:sz w:val="22"/>
          <w:szCs w:val="22"/>
        </w:rPr>
        <w:t xml:space="preserve">Mandatár sa zaväzuje uchovávať akúkoľvek dokumentáciu súvisiacu s plnením tejto Zmluvy minimálne po dobu 10 rokov odo dňa nadobudnutia účinnosti Zmluvy. </w:t>
      </w:r>
    </w:p>
    <w:p w14:paraId="0A9DC9C1" w14:textId="77777777" w:rsidR="00D7707A" w:rsidRPr="00C14CE8" w:rsidRDefault="00D7707A" w:rsidP="00D7707A">
      <w:pPr>
        <w:spacing w:line="259" w:lineRule="auto"/>
        <w:contextualSpacing/>
        <w:jc w:val="both"/>
        <w:rPr>
          <w:sz w:val="22"/>
          <w:szCs w:val="22"/>
        </w:rPr>
      </w:pPr>
    </w:p>
    <w:p w14:paraId="6251B4B2" w14:textId="7C43273D" w:rsidR="00D7707A" w:rsidRPr="00C14CE8" w:rsidRDefault="00D7707A" w:rsidP="00D7707A">
      <w:pPr>
        <w:numPr>
          <w:ilvl w:val="0"/>
          <w:numId w:val="25"/>
        </w:numPr>
        <w:spacing w:line="259" w:lineRule="auto"/>
        <w:ind w:left="0" w:hanging="426"/>
        <w:contextualSpacing/>
        <w:jc w:val="both"/>
        <w:rPr>
          <w:sz w:val="22"/>
          <w:szCs w:val="22"/>
        </w:rPr>
      </w:pPr>
      <w:r w:rsidRPr="00C14CE8">
        <w:rPr>
          <w:sz w:val="22"/>
          <w:szCs w:val="22"/>
        </w:rPr>
        <w:t xml:space="preserve">V prípade, ak Mandatár poruší ktorúkoľvek jednotlivú povinnosť podľa Článku III., Článku IV. bodov 4.1. až 4.4., Článku VI. a Článku IX. tejto Zmluvy, má Mandant nárok na zaplatenie zmluvnej pokuty vo výške </w:t>
      </w:r>
      <w:r w:rsidR="00F66F3E" w:rsidRPr="00C14CE8">
        <w:rPr>
          <w:sz w:val="22"/>
          <w:szCs w:val="22"/>
        </w:rPr>
        <w:t>1</w:t>
      </w:r>
      <w:r w:rsidRPr="00C14CE8">
        <w:rPr>
          <w:sz w:val="22"/>
          <w:szCs w:val="22"/>
        </w:rPr>
        <w:t xml:space="preserve">00,- EUR za každé jednotlivé porušenie, ak nie je v tejto Zmluve uvedené inak. </w:t>
      </w:r>
    </w:p>
    <w:p w14:paraId="738E0AB8" w14:textId="77777777" w:rsidR="00D7707A" w:rsidRPr="00C14CE8" w:rsidRDefault="00D7707A" w:rsidP="00D7707A">
      <w:pPr>
        <w:spacing w:line="259" w:lineRule="auto"/>
        <w:contextualSpacing/>
        <w:jc w:val="both"/>
        <w:rPr>
          <w:sz w:val="22"/>
          <w:szCs w:val="22"/>
        </w:rPr>
      </w:pPr>
    </w:p>
    <w:p w14:paraId="2B3E30ED" w14:textId="77777777" w:rsidR="00D7707A" w:rsidRPr="00C14CE8" w:rsidRDefault="00D7707A" w:rsidP="00D7707A">
      <w:pPr>
        <w:numPr>
          <w:ilvl w:val="0"/>
          <w:numId w:val="25"/>
        </w:numPr>
        <w:spacing w:line="259" w:lineRule="auto"/>
        <w:ind w:left="0" w:hanging="426"/>
        <w:contextualSpacing/>
        <w:jc w:val="both"/>
        <w:rPr>
          <w:sz w:val="22"/>
          <w:szCs w:val="22"/>
        </w:rPr>
      </w:pPr>
      <w:r w:rsidRPr="00C14CE8">
        <w:rPr>
          <w:sz w:val="22"/>
          <w:szCs w:val="22"/>
        </w:rPr>
        <w:t xml:space="preserve"> V prípade odstúpenia od Zmluvy z dôvodov ležiacich na strane Mandatára vzniká Mandantovi za porušenie povinnosti, ktoré viedlo k odstúpeniu od Zmluvy, nárok na úhradu jednorazovej zmluvnej pokuty vo výške 15% Zmluvnej ceny vrátane DPH.</w:t>
      </w:r>
    </w:p>
    <w:p w14:paraId="0BE7C626" w14:textId="77777777" w:rsidR="00D7707A" w:rsidRPr="00C14CE8" w:rsidRDefault="00D7707A" w:rsidP="00D7707A">
      <w:pPr>
        <w:spacing w:line="259" w:lineRule="auto"/>
        <w:contextualSpacing/>
        <w:jc w:val="both"/>
        <w:rPr>
          <w:sz w:val="22"/>
          <w:szCs w:val="22"/>
        </w:rPr>
      </w:pPr>
    </w:p>
    <w:p w14:paraId="55A94F4F" w14:textId="77777777" w:rsidR="00D7707A" w:rsidRPr="00C14CE8" w:rsidRDefault="00D7707A" w:rsidP="00D7707A">
      <w:pPr>
        <w:numPr>
          <w:ilvl w:val="0"/>
          <w:numId w:val="25"/>
        </w:numPr>
        <w:spacing w:line="259" w:lineRule="auto"/>
        <w:ind w:left="0" w:hanging="426"/>
        <w:contextualSpacing/>
        <w:jc w:val="both"/>
        <w:rPr>
          <w:sz w:val="22"/>
          <w:szCs w:val="22"/>
        </w:rPr>
      </w:pPr>
      <w:r w:rsidRPr="00C14CE8">
        <w:rPr>
          <w:sz w:val="22"/>
          <w:szCs w:val="22"/>
        </w:rPr>
        <w:t>Rozhodnutie požadovať zaplatenie zmluvnej pokuty podľa tejto Zmluvy oznámi Mandant doručením penalizačnej faktúry Mandatárovi. Zmluvné pokuty podľa tejto Zmluvy je možné kumulovať, ak v tejto Zmluve nie je uvedené inak. Mandant môže uplatniť zmluvnú pokutu doručením penalizačnej faktúry Mandatárovi kedykoľvek potom, čo mu na ňu vznikne právo. Splatnosť penalizačnej faktúry je 14 dní odo dňa jej doručenia.</w:t>
      </w:r>
    </w:p>
    <w:p w14:paraId="5B5469AE" w14:textId="77777777" w:rsidR="00D7707A" w:rsidRPr="00C14CE8" w:rsidRDefault="00D7707A" w:rsidP="00D7707A">
      <w:pPr>
        <w:spacing w:line="259" w:lineRule="auto"/>
        <w:contextualSpacing/>
        <w:jc w:val="both"/>
        <w:rPr>
          <w:sz w:val="22"/>
          <w:szCs w:val="22"/>
        </w:rPr>
      </w:pPr>
    </w:p>
    <w:p w14:paraId="50672C33" w14:textId="6A8923B6" w:rsidR="00D7707A" w:rsidRPr="00C14CE8" w:rsidRDefault="00D7707A" w:rsidP="00D7707A">
      <w:pPr>
        <w:numPr>
          <w:ilvl w:val="0"/>
          <w:numId w:val="25"/>
        </w:numPr>
        <w:spacing w:line="259" w:lineRule="auto"/>
        <w:ind w:left="0" w:hanging="426"/>
        <w:contextualSpacing/>
        <w:jc w:val="both"/>
        <w:rPr>
          <w:sz w:val="22"/>
          <w:szCs w:val="22"/>
        </w:rPr>
      </w:pPr>
      <w:r w:rsidRPr="00C14CE8">
        <w:rPr>
          <w:sz w:val="22"/>
          <w:szCs w:val="22"/>
        </w:rPr>
        <w:t xml:space="preserve">Uplatnením zmluvnej pokuty nie je dotknutý nárok na náhradu škody spôsobenej Mandantovi porušením zmluvných povinností Mandatára podľa tejto Zmluvy. Odstúpenie od tejto </w:t>
      </w:r>
      <w:r w:rsidR="00B902C9" w:rsidRPr="00C14CE8">
        <w:rPr>
          <w:sz w:val="22"/>
          <w:szCs w:val="22"/>
        </w:rPr>
        <w:t>Z</w:t>
      </w:r>
      <w:r w:rsidRPr="00C14CE8">
        <w:rPr>
          <w:sz w:val="22"/>
          <w:szCs w:val="22"/>
        </w:rPr>
        <w:t>mluvy sa nedotýka práva Mandanta na zaplatenie zmluvných pokút.</w:t>
      </w:r>
    </w:p>
    <w:p w14:paraId="21178143" w14:textId="77777777" w:rsidR="00D7707A" w:rsidRPr="00C14CE8" w:rsidRDefault="00D7707A" w:rsidP="00D7707A">
      <w:pPr>
        <w:spacing w:line="259" w:lineRule="auto"/>
        <w:ind w:hanging="357"/>
        <w:contextualSpacing/>
        <w:jc w:val="both"/>
        <w:rPr>
          <w:sz w:val="22"/>
          <w:szCs w:val="22"/>
        </w:rPr>
      </w:pPr>
    </w:p>
    <w:p w14:paraId="1DC6ADED" w14:textId="77777777" w:rsidR="00D7707A" w:rsidRPr="00C14CE8" w:rsidRDefault="00D7707A" w:rsidP="00D7707A">
      <w:pPr>
        <w:numPr>
          <w:ilvl w:val="0"/>
          <w:numId w:val="25"/>
        </w:numPr>
        <w:spacing w:line="259" w:lineRule="auto"/>
        <w:ind w:left="0" w:hanging="426"/>
        <w:contextualSpacing/>
        <w:jc w:val="both"/>
        <w:rPr>
          <w:sz w:val="22"/>
          <w:szCs w:val="22"/>
        </w:rPr>
      </w:pPr>
      <w:r w:rsidRPr="00C14CE8">
        <w:rPr>
          <w:sz w:val="22"/>
          <w:szCs w:val="22"/>
        </w:rPr>
        <w:t>Zmluvné strany sa dohodli, že prípadná náhrada škody sa riadi režimom ustanovení § 373 a </w:t>
      </w:r>
      <w:proofErr w:type="spellStart"/>
      <w:r w:rsidRPr="00C14CE8">
        <w:rPr>
          <w:sz w:val="22"/>
          <w:szCs w:val="22"/>
        </w:rPr>
        <w:t>nasl</w:t>
      </w:r>
      <w:proofErr w:type="spellEnd"/>
      <w:r w:rsidRPr="00C14CE8">
        <w:rPr>
          <w:sz w:val="22"/>
          <w:szCs w:val="22"/>
        </w:rPr>
        <w:t xml:space="preserve">. Obchodného zákonníka. </w:t>
      </w:r>
    </w:p>
    <w:p w14:paraId="4622E217" w14:textId="77777777" w:rsidR="00D7707A" w:rsidRPr="00C14CE8" w:rsidRDefault="00D7707A" w:rsidP="00D7707A">
      <w:pPr>
        <w:numPr>
          <w:ilvl w:val="0"/>
          <w:numId w:val="25"/>
        </w:numPr>
        <w:spacing w:line="259" w:lineRule="auto"/>
        <w:ind w:left="142" w:hanging="568"/>
        <w:contextualSpacing/>
        <w:jc w:val="both"/>
        <w:rPr>
          <w:sz w:val="22"/>
          <w:szCs w:val="22"/>
        </w:rPr>
      </w:pPr>
      <w:r w:rsidRPr="00C14CE8">
        <w:rPr>
          <w:sz w:val="22"/>
          <w:szCs w:val="22"/>
        </w:rPr>
        <w:t xml:space="preserve">Zmluvné strany sa dohodli, že v prípade odstúpenia od Zmluvy z dôvodu zaniknutia </w:t>
      </w:r>
      <w:proofErr w:type="spellStart"/>
      <w:r w:rsidRPr="00C14CE8">
        <w:rPr>
          <w:sz w:val="22"/>
          <w:szCs w:val="22"/>
        </w:rPr>
        <w:t>ZoD</w:t>
      </w:r>
      <w:proofErr w:type="spellEnd"/>
      <w:r w:rsidRPr="00C14CE8">
        <w:rPr>
          <w:sz w:val="22"/>
          <w:szCs w:val="22"/>
        </w:rPr>
        <w:t xml:space="preserve"> alebo dohodou Zmluvných strán má Mandatár nárok na doplatenie stavebných dní, ktoré zatiaľ nefakturoval v čiastkovej faktúre podľa tejto Zmluvy.</w:t>
      </w:r>
    </w:p>
    <w:p w14:paraId="43486D63" w14:textId="77777777" w:rsidR="00D7707A" w:rsidRPr="00C14CE8" w:rsidRDefault="00D7707A" w:rsidP="00D7707A">
      <w:pPr>
        <w:spacing w:line="259" w:lineRule="auto"/>
        <w:contextualSpacing/>
        <w:jc w:val="both"/>
        <w:rPr>
          <w:sz w:val="22"/>
          <w:szCs w:val="22"/>
        </w:rPr>
      </w:pPr>
    </w:p>
    <w:p w14:paraId="4C99516C" w14:textId="77777777" w:rsidR="00D7707A" w:rsidRPr="00C14CE8" w:rsidRDefault="00D7707A" w:rsidP="00D7707A">
      <w:pPr>
        <w:spacing w:line="259" w:lineRule="auto"/>
        <w:ind w:hanging="357"/>
        <w:jc w:val="center"/>
        <w:rPr>
          <w:b/>
          <w:sz w:val="22"/>
          <w:szCs w:val="22"/>
        </w:rPr>
      </w:pPr>
      <w:r w:rsidRPr="00C14CE8">
        <w:rPr>
          <w:b/>
          <w:sz w:val="22"/>
          <w:szCs w:val="22"/>
        </w:rPr>
        <w:t>Článok XI.</w:t>
      </w:r>
    </w:p>
    <w:p w14:paraId="30D569A3" w14:textId="77777777" w:rsidR="00D7707A" w:rsidRPr="00C14CE8" w:rsidRDefault="00D7707A" w:rsidP="00D7707A">
      <w:pPr>
        <w:spacing w:line="259" w:lineRule="auto"/>
        <w:ind w:hanging="357"/>
        <w:jc w:val="center"/>
        <w:rPr>
          <w:b/>
          <w:caps/>
          <w:sz w:val="22"/>
          <w:szCs w:val="22"/>
        </w:rPr>
      </w:pPr>
      <w:r w:rsidRPr="00C14CE8">
        <w:rPr>
          <w:b/>
          <w:caps/>
          <w:sz w:val="22"/>
          <w:szCs w:val="22"/>
        </w:rPr>
        <w:t>ukončenie zmluvy</w:t>
      </w:r>
    </w:p>
    <w:p w14:paraId="06425E0C" w14:textId="77777777" w:rsidR="00D7707A" w:rsidRPr="00C14CE8" w:rsidRDefault="00D7707A" w:rsidP="00D7707A">
      <w:pPr>
        <w:spacing w:line="259" w:lineRule="auto"/>
        <w:ind w:hanging="357"/>
        <w:jc w:val="both"/>
        <w:rPr>
          <w:sz w:val="22"/>
          <w:szCs w:val="22"/>
        </w:rPr>
      </w:pPr>
    </w:p>
    <w:p w14:paraId="3B1E9EF1" w14:textId="77777777" w:rsidR="00D7707A" w:rsidRPr="00C14CE8" w:rsidRDefault="00D7707A" w:rsidP="00D7707A">
      <w:pPr>
        <w:numPr>
          <w:ilvl w:val="0"/>
          <w:numId w:val="26"/>
        </w:numPr>
        <w:spacing w:line="259" w:lineRule="auto"/>
        <w:ind w:left="0" w:hanging="426"/>
        <w:contextualSpacing/>
        <w:jc w:val="both"/>
        <w:rPr>
          <w:sz w:val="22"/>
          <w:szCs w:val="22"/>
        </w:rPr>
      </w:pPr>
      <w:r w:rsidRPr="00C14CE8">
        <w:rPr>
          <w:sz w:val="22"/>
          <w:szCs w:val="22"/>
        </w:rPr>
        <w:t>Mandatár splní svoj záväzok úplným vykonaním všetkých činností dohodnutých v Článku III. Zmluvy.</w:t>
      </w:r>
    </w:p>
    <w:p w14:paraId="20C46050" w14:textId="77777777" w:rsidR="00D7707A" w:rsidRPr="00C14CE8" w:rsidRDefault="00D7707A" w:rsidP="00D7707A">
      <w:pPr>
        <w:spacing w:line="259" w:lineRule="auto"/>
        <w:contextualSpacing/>
        <w:jc w:val="both"/>
        <w:rPr>
          <w:sz w:val="22"/>
          <w:szCs w:val="22"/>
        </w:rPr>
      </w:pPr>
    </w:p>
    <w:p w14:paraId="28AFB1F5" w14:textId="7F758475" w:rsidR="00D7707A" w:rsidRPr="00C14CE8" w:rsidRDefault="00D7707A" w:rsidP="00D7707A">
      <w:pPr>
        <w:numPr>
          <w:ilvl w:val="0"/>
          <w:numId w:val="26"/>
        </w:numPr>
        <w:spacing w:line="259" w:lineRule="auto"/>
        <w:ind w:left="0" w:hanging="426"/>
        <w:contextualSpacing/>
        <w:jc w:val="both"/>
        <w:rPr>
          <w:sz w:val="22"/>
          <w:szCs w:val="22"/>
        </w:rPr>
      </w:pPr>
      <w:r w:rsidRPr="00C14CE8">
        <w:rPr>
          <w:sz w:val="22"/>
          <w:szCs w:val="22"/>
        </w:rPr>
        <w:t xml:space="preserve">Túto </w:t>
      </w:r>
      <w:r w:rsidR="00B902C9" w:rsidRPr="00C14CE8">
        <w:rPr>
          <w:sz w:val="22"/>
          <w:szCs w:val="22"/>
        </w:rPr>
        <w:t>Z</w:t>
      </w:r>
      <w:r w:rsidRPr="00C14CE8">
        <w:rPr>
          <w:sz w:val="22"/>
          <w:szCs w:val="22"/>
        </w:rPr>
        <w:t>mluvu je možné okrem jej splnenia ukončiť</w:t>
      </w:r>
    </w:p>
    <w:p w14:paraId="774AD61F" w14:textId="77777777" w:rsidR="00D7707A" w:rsidRPr="00C14CE8" w:rsidRDefault="00D7707A" w:rsidP="00D7707A">
      <w:pPr>
        <w:numPr>
          <w:ilvl w:val="0"/>
          <w:numId w:val="27"/>
        </w:numPr>
        <w:spacing w:line="259" w:lineRule="auto"/>
        <w:ind w:left="0"/>
        <w:contextualSpacing/>
        <w:jc w:val="both"/>
        <w:rPr>
          <w:sz w:val="22"/>
          <w:szCs w:val="22"/>
        </w:rPr>
      </w:pPr>
      <w:r w:rsidRPr="00C14CE8">
        <w:rPr>
          <w:sz w:val="22"/>
          <w:szCs w:val="22"/>
        </w:rPr>
        <w:t xml:space="preserve">dohodou Zmluvných strán, </w:t>
      </w:r>
    </w:p>
    <w:p w14:paraId="0D056677" w14:textId="77777777" w:rsidR="00D7707A" w:rsidRPr="00C14CE8" w:rsidRDefault="00D7707A" w:rsidP="00D7707A">
      <w:pPr>
        <w:numPr>
          <w:ilvl w:val="0"/>
          <w:numId w:val="27"/>
        </w:numPr>
        <w:spacing w:line="259" w:lineRule="auto"/>
        <w:ind w:left="0"/>
        <w:contextualSpacing/>
        <w:jc w:val="both"/>
        <w:rPr>
          <w:sz w:val="22"/>
          <w:szCs w:val="22"/>
        </w:rPr>
      </w:pPr>
      <w:r w:rsidRPr="00C14CE8">
        <w:rPr>
          <w:sz w:val="22"/>
          <w:szCs w:val="22"/>
        </w:rPr>
        <w:t>odstúpením od Zmluvy.</w:t>
      </w:r>
    </w:p>
    <w:p w14:paraId="233898CE" w14:textId="77777777" w:rsidR="00D7707A" w:rsidRPr="00C14CE8" w:rsidRDefault="00D7707A" w:rsidP="00D7707A">
      <w:pPr>
        <w:spacing w:line="259" w:lineRule="auto"/>
        <w:ind w:hanging="357"/>
        <w:jc w:val="both"/>
        <w:rPr>
          <w:sz w:val="22"/>
          <w:szCs w:val="22"/>
        </w:rPr>
      </w:pPr>
    </w:p>
    <w:p w14:paraId="4D4AEBCE" w14:textId="77777777" w:rsidR="00D7707A" w:rsidRPr="00C14CE8" w:rsidRDefault="00D7707A" w:rsidP="00D7707A">
      <w:pPr>
        <w:numPr>
          <w:ilvl w:val="0"/>
          <w:numId w:val="26"/>
        </w:numPr>
        <w:spacing w:line="259" w:lineRule="auto"/>
        <w:ind w:left="0" w:hanging="426"/>
        <w:contextualSpacing/>
        <w:jc w:val="both"/>
        <w:rPr>
          <w:sz w:val="22"/>
          <w:szCs w:val="22"/>
        </w:rPr>
      </w:pPr>
      <w:r w:rsidRPr="00C14CE8">
        <w:rPr>
          <w:sz w:val="22"/>
          <w:szCs w:val="22"/>
        </w:rPr>
        <w:t xml:space="preserve">Mandant je oprávnený od tejto Zmluvy odstúpiť v prípade podstatného porušenia zmluvných povinností Mandatárom. Podstatným porušením sa rozumie: </w:t>
      </w:r>
    </w:p>
    <w:p w14:paraId="4E4516ED" w14:textId="567957B1" w:rsidR="00D7707A" w:rsidRPr="00C14CE8" w:rsidRDefault="00D7707A" w:rsidP="00D7707A">
      <w:pPr>
        <w:numPr>
          <w:ilvl w:val="0"/>
          <w:numId w:val="29"/>
        </w:numPr>
        <w:spacing w:line="259" w:lineRule="auto"/>
        <w:ind w:left="0"/>
        <w:contextualSpacing/>
        <w:jc w:val="both"/>
        <w:rPr>
          <w:sz w:val="22"/>
          <w:szCs w:val="22"/>
        </w:rPr>
      </w:pPr>
      <w:r w:rsidRPr="00C14CE8">
        <w:rPr>
          <w:sz w:val="22"/>
          <w:szCs w:val="22"/>
        </w:rPr>
        <w:t>počas plnenia Zmluvy Mandatár prestane spĺňať podmienky osobného postavenia alebo finančného a ekonomického postavenia alebo technickej, prípadne odbornej spôsobilosti v zmysle zákona</w:t>
      </w:r>
      <w:r w:rsidR="00D305AE" w:rsidRPr="00C14CE8">
        <w:rPr>
          <w:sz w:val="22"/>
          <w:szCs w:val="22"/>
        </w:rPr>
        <w:t xml:space="preserve"> o verejnom obstarávaní</w:t>
      </w:r>
      <w:r w:rsidRPr="00C14CE8">
        <w:rPr>
          <w:sz w:val="22"/>
          <w:szCs w:val="22"/>
        </w:rPr>
        <w:t>;</w:t>
      </w:r>
    </w:p>
    <w:p w14:paraId="4B8D5AD0" w14:textId="77777777" w:rsidR="00D7707A" w:rsidRPr="00C14CE8" w:rsidRDefault="00D7707A" w:rsidP="00D7707A">
      <w:pPr>
        <w:numPr>
          <w:ilvl w:val="0"/>
          <w:numId w:val="29"/>
        </w:numPr>
        <w:spacing w:line="259" w:lineRule="auto"/>
        <w:ind w:left="0"/>
        <w:contextualSpacing/>
        <w:jc w:val="both"/>
        <w:rPr>
          <w:sz w:val="22"/>
          <w:szCs w:val="22"/>
        </w:rPr>
      </w:pPr>
      <w:r w:rsidRPr="00C14CE8">
        <w:rPr>
          <w:sz w:val="22"/>
          <w:szCs w:val="22"/>
        </w:rPr>
        <w:t xml:space="preserve">Mandatár napriek písomnému upozorneniu Mandanta neplní riadne zmluvné povinnosti; </w:t>
      </w:r>
    </w:p>
    <w:p w14:paraId="08E1B9CE" w14:textId="77777777" w:rsidR="00D7707A" w:rsidRPr="00C14CE8" w:rsidRDefault="00D7707A" w:rsidP="00D7707A">
      <w:pPr>
        <w:numPr>
          <w:ilvl w:val="0"/>
          <w:numId w:val="29"/>
        </w:numPr>
        <w:spacing w:line="259" w:lineRule="auto"/>
        <w:ind w:left="0"/>
        <w:contextualSpacing/>
        <w:jc w:val="both"/>
        <w:rPr>
          <w:sz w:val="22"/>
          <w:szCs w:val="22"/>
        </w:rPr>
      </w:pPr>
      <w:r w:rsidRPr="00C14CE8">
        <w:rPr>
          <w:sz w:val="22"/>
          <w:szCs w:val="22"/>
        </w:rPr>
        <w:t>ak subdodávatelia (jeden alebo viacerí) Mandatára nebudú spĺňať podmienky podľa Článku IX. tejto Zmluvy;</w:t>
      </w:r>
    </w:p>
    <w:p w14:paraId="56A1B7F3" w14:textId="77777777" w:rsidR="00D7707A" w:rsidRPr="00C14CE8" w:rsidRDefault="00D7707A" w:rsidP="00D7707A">
      <w:pPr>
        <w:numPr>
          <w:ilvl w:val="0"/>
          <w:numId w:val="29"/>
        </w:numPr>
        <w:spacing w:line="259" w:lineRule="auto"/>
        <w:ind w:left="0"/>
        <w:contextualSpacing/>
        <w:jc w:val="both"/>
        <w:rPr>
          <w:sz w:val="22"/>
          <w:szCs w:val="22"/>
        </w:rPr>
      </w:pPr>
      <w:r w:rsidRPr="00C14CE8">
        <w:rPr>
          <w:sz w:val="22"/>
          <w:szCs w:val="22"/>
        </w:rPr>
        <w:t>porušenie v zmysle ustanovenia § 345 ods. 2 Obchodného zákonníka;</w:t>
      </w:r>
    </w:p>
    <w:p w14:paraId="151AD440" w14:textId="4752D1FE" w:rsidR="00D7707A" w:rsidRPr="00C14CE8" w:rsidRDefault="00D7707A" w:rsidP="00D7707A">
      <w:pPr>
        <w:numPr>
          <w:ilvl w:val="0"/>
          <w:numId w:val="29"/>
        </w:numPr>
        <w:spacing w:line="259" w:lineRule="auto"/>
        <w:ind w:left="0"/>
        <w:contextualSpacing/>
        <w:jc w:val="both"/>
        <w:rPr>
          <w:sz w:val="22"/>
          <w:szCs w:val="22"/>
        </w:rPr>
      </w:pPr>
      <w:r w:rsidRPr="00C14CE8">
        <w:rPr>
          <w:sz w:val="22"/>
          <w:szCs w:val="22"/>
        </w:rPr>
        <w:t xml:space="preserve">porušenie príslušných všeobecne záväzných právnych predpisov vzťahujúcich sa na predmet tejto </w:t>
      </w:r>
      <w:r w:rsidR="0034426C" w:rsidRPr="00C14CE8">
        <w:rPr>
          <w:sz w:val="22"/>
          <w:szCs w:val="22"/>
        </w:rPr>
        <w:t>Z</w:t>
      </w:r>
      <w:r w:rsidRPr="00C14CE8">
        <w:rPr>
          <w:sz w:val="22"/>
          <w:szCs w:val="22"/>
        </w:rPr>
        <w:t>mluvy, ak pri takom porušení nemá Mandant záujem na ďalšom plnení;</w:t>
      </w:r>
    </w:p>
    <w:p w14:paraId="414D4F1A" w14:textId="77777777" w:rsidR="00D7707A" w:rsidRPr="00C14CE8" w:rsidRDefault="00D7707A" w:rsidP="00D7707A">
      <w:pPr>
        <w:numPr>
          <w:ilvl w:val="0"/>
          <w:numId w:val="29"/>
        </w:numPr>
        <w:spacing w:line="259" w:lineRule="auto"/>
        <w:ind w:left="0"/>
        <w:contextualSpacing/>
        <w:jc w:val="both"/>
        <w:rPr>
          <w:sz w:val="22"/>
          <w:szCs w:val="22"/>
        </w:rPr>
      </w:pPr>
      <w:r w:rsidRPr="00C14CE8">
        <w:rPr>
          <w:sz w:val="22"/>
          <w:szCs w:val="22"/>
        </w:rPr>
        <w:t>opakované menej závažné porušenie povinností podľa tejto Zmluvy alebo povinností podľa všeobecne záväzných právnych predpisov, a to napriek predchádzajúcemu písomnému upozorneniu druhej zmluvnej strany s uvedením, že v prípade akéhokoľvek ďalšieho porušenia oprávnená zmluvná strana odstúpi od Zmluvy;</w:t>
      </w:r>
    </w:p>
    <w:p w14:paraId="4DE06698" w14:textId="77777777" w:rsidR="00D7707A" w:rsidRPr="00C14CE8" w:rsidRDefault="00D7707A" w:rsidP="00D7707A">
      <w:pPr>
        <w:numPr>
          <w:ilvl w:val="0"/>
          <w:numId w:val="29"/>
        </w:numPr>
        <w:spacing w:line="259" w:lineRule="auto"/>
        <w:ind w:left="0"/>
        <w:contextualSpacing/>
        <w:jc w:val="both"/>
        <w:rPr>
          <w:sz w:val="22"/>
          <w:szCs w:val="22"/>
        </w:rPr>
      </w:pPr>
      <w:r w:rsidRPr="00C14CE8">
        <w:rPr>
          <w:sz w:val="22"/>
          <w:szCs w:val="22"/>
        </w:rPr>
        <w:t>porušenie, ktoré je za také výslovne označené v tejto Zmluve.</w:t>
      </w:r>
    </w:p>
    <w:p w14:paraId="34CCC05E" w14:textId="77777777" w:rsidR="00D7707A" w:rsidRPr="00C14CE8" w:rsidRDefault="00D7707A" w:rsidP="00D7707A">
      <w:pPr>
        <w:spacing w:line="259" w:lineRule="auto"/>
        <w:ind w:hanging="357"/>
        <w:jc w:val="both"/>
        <w:rPr>
          <w:sz w:val="22"/>
          <w:szCs w:val="22"/>
        </w:rPr>
      </w:pPr>
    </w:p>
    <w:p w14:paraId="2DFCA640" w14:textId="77777777" w:rsidR="00D7707A" w:rsidRPr="00C14CE8" w:rsidRDefault="00D7707A" w:rsidP="00D7707A">
      <w:pPr>
        <w:numPr>
          <w:ilvl w:val="0"/>
          <w:numId w:val="26"/>
        </w:numPr>
        <w:spacing w:line="259" w:lineRule="auto"/>
        <w:ind w:left="0" w:hanging="426"/>
        <w:contextualSpacing/>
        <w:jc w:val="both"/>
        <w:rPr>
          <w:sz w:val="22"/>
          <w:szCs w:val="22"/>
        </w:rPr>
      </w:pPr>
      <w:r w:rsidRPr="00C14CE8">
        <w:rPr>
          <w:sz w:val="22"/>
          <w:szCs w:val="22"/>
        </w:rPr>
        <w:t>Mandant je oprávnený odstúpiť od tejto Zmluvy aj v prípade:</w:t>
      </w:r>
    </w:p>
    <w:p w14:paraId="50829F65" w14:textId="77777777" w:rsidR="00D7707A" w:rsidRPr="00C14CE8" w:rsidRDefault="00D7707A" w:rsidP="00D7707A">
      <w:pPr>
        <w:numPr>
          <w:ilvl w:val="0"/>
          <w:numId w:val="38"/>
        </w:numPr>
        <w:spacing w:line="259" w:lineRule="auto"/>
        <w:ind w:left="0"/>
        <w:contextualSpacing/>
        <w:jc w:val="both"/>
        <w:rPr>
          <w:sz w:val="22"/>
          <w:szCs w:val="22"/>
        </w:rPr>
      </w:pPr>
      <w:r w:rsidRPr="00C14CE8">
        <w:rPr>
          <w:sz w:val="22"/>
          <w:szCs w:val="22"/>
        </w:rPr>
        <w:t xml:space="preserve">ak nebude z akéhokoľvek dôvodu uzatvorená </w:t>
      </w:r>
      <w:proofErr w:type="spellStart"/>
      <w:r w:rsidRPr="00C14CE8">
        <w:rPr>
          <w:sz w:val="22"/>
          <w:szCs w:val="22"/>
        </w:rPr>
        <w:t>ZoD</w:t>
      </w:r>
      <w:proofErr w:type="spellEnd"/>
      <w:r w:rsidRPr="00C14CE8">
        <w:rPr>
          <w:sz w:val="22"/>
          <w:szCs w:val="22"/>
        </w:rPr>
        <w:t xml:space="preserve"> so zhotoviteľom Diela a teda nenastane ani plnenie podľa tejto Zmluvy. Mandatárovi v takomto prípade nevzniká nárok na úhradu Zmluvnej ceny;</w:t>
      </w:r>
    </w:p>
    <w:p w14:paraId="3E29BDBC" w14:textId="77777777" w:rsidR="00D7707A" w:rsidRPr="00C14CE8" w:rsidRDefault="00D7707A" w:rsidP="00D7707A">
      <w:pPr>
        <w:numPr>
          <w:ilvl w:val="0"/>
          <w:numId w:val="38"/>
        </w:numPr>
        <w:spacing w:line="259" w:lineRule="auto"/>
        <w:ind w:left="0"/>
        <w:contextualSpacing/>
        <w:jc w:val="both"/>
        <w:rPr>
          <w:sz w:val="22"/>
          <w:szCs w:val="22"/>
        </w:rPr>
      </w:pPr>
      <w:r w:rsidRPr="00C14CE8">
        <w:rPr>
          <w:sz w:val="22"/>
          <w:szCs w:val="22"/>
        </w:rPr>
        <w:t xml:space="preserve">ak bude predčasne ukončená </w:t>
      </w:r>
      <w:proofErr w:type="spellStart"/>
      <w:r w:rsidRPr="00C14CE8">
        <w:rPr>
          <w:sz w:val="22"/>
          <w:szCs w:val="22"/>
        </w:rPr>
        <w:t>ZoD</w:t>
      </w:r>
      <w:proofErr w:type="spellEnd"/>
      <w:r w:rsidRPr="00C14CE8">
        <w:rPr>
          <w:sz w:val="22"/>
          <w:szCs w:val="22"/>
        </w:rPr>
        <w:t xml:space="preserve"> so zhotoviteľom Diela a Mandant z akéhokoľvek dôvodu stratí právny záujem na pokračovaní v zhotovovaní Diela. Mandatárovi v takom prípade nevzniká nárok na úhradu Zmluvnej ceny v celom rozsahu, ale len v jej pomernej časti do dňa ukončenia tejto Zmluvy. Ustanovenie bodu 4.4. tejto Zmluvy tým nie je dotknuté. </w:t>
      </w:r>
    </w:p>
    <w:p w14:paraId="6260992E" w14:textId="77777777" w:rsidR="00D7707A" w:rsidRPr="00C14CE8" w:rsidRDefault="00D7707A" w:rsidP="00D7707A">
      <w:pPr>
        <w:spacing w:line="259" w:lineRule="auto"/>
        <w:contextualSpacing/>
        <w:jc w:val="both"/>
        <w:rPr>
          <w:sz w:val="22"/>
          <w:szCs w:val="22"/>
        </w:rPr>
      </w:pPr>
    </w:p>
    <w:p w14:paraId="2EE16948" w14:textId="77777777" w:rsidR="00D7707A" w:rsidRPr="00C14CE8" w:rsidRDefault="00D7707A" w:rsidP="00D7707A">
      <w:pPr>
        <w:numPr>
          <w:ilvl w:val="0"/>
          <w:numId w:val="26"/>
        </w:numPr>
        <w:spacing w:line="259" w:lineRule="auto"/>
        <w:ind w:left="0" w:hanging="426"/>
        <w:contextualSpacing/>
        <w:jc w:val="both"/>
        <w:rPr>
          <w:sz w:val="22"/>
          <w:szCs w:val="22"/>
        </w:rPr>
      </w:pPr>
      <w:r w:rsidRPr="00C14CE8">
        <w:rPr>
          <w:sz w:val="22"/>
          <w:szCs w:val="22"/>
        </w:rPr>
        <w:t>Mandatár je oprávnený od tejto Zmluvy odstúpiť v prípade:</w:t>
      </w:r>
    </w:p>
    <w:p w14:paraId="1890B465" w14:textId="77777777" w:rsidR="00D7707A" w:rsidRPr="00C14CE8" w:rsidRDefault="00D7707A" w:rsidP="00D7707A">
      <w:pPr>
        <w:numPr>
          <w:ilvl w:val="0"/>
          <w:numId w:val="39"/>
        </w:numPr>
        <w:spacing w:line="259" w:lineRule="auto"/>
        <w:ind w:left="0"/>
        <w:contextualSpacing/>
        <w:jc w:val="both"/>
        <w:rPr>
          <w:sz w:val="22"/>
          <w:szCs w:val="22"/>
        </w:rPr>
      </w:pPr>
      <w:r w:rsidRPr="00C14CE8">
        <w:rPr>
          <w:sz w:val="22"/>
          <w:szCs w:val="22"/>
        </w:rPr>
        <w:t>ak je Mandant v omeškaní s platením fakturovanej časti Zmluvnej ceny viac ako 30 dní;</w:t>
      </w:r>
    </w:p>
    <w:p w14:paraId="026533E1" w14:textId="576241C6" w:rsidR="00D7707A" w:rsidRPr="00C14CE8" w:rsidRDefault="00D7707A" w:rsidP="00D7707A">
      <w:pPr>
        <w:numPr>
          <w:ilvl w:val="0"/>
          <w:numId w:val="39"/>
        </w:numPr>
        <w:spacing w:line="259" w:lineRule="auto"/>
        <w:ind w:left="0"/>
        <w:contextualSpacing/>
        <w:jc w:val="both"/>
        <w:rPr>
          <w:sz w:val="22"/>
          <w:szCs w:val="22"/>
        </w:rPr>
      </w:pPr>
      <w:r w:rsidRPr="00C14CE8">
        <w:rPr>
          <w:sz w:val="22"/>
          <w:szCs w:val="22"/>
        </w:rPr>
        <w:t xml:space="preserve">ak Mandatár v lehote do </w:t>
      </w:r>
      <w:r w:rsidR="000F3191" w:rsidRPr="00C14CE8">
        <w:rPr>
          <w:sz w:val="22"/>
          <w:szCs w:val="22"/>
        </w:rPr>
        <w:t>24</w:t>
      </w:r>
      <w:r w:rsidRPr="00C14CE8">
        <w:rPr>
          <w:sz w:val="22"/>
          <w:szCs w:val="22"/>
        </w:rPr>
        <w:t xml:space="preserve"> mesiacov od nadobudnutia účinnosti tejto Zmluvy neuzatvorí </w:t>
      </w:r>
      <w:proofErr w:type="spellStart"/>
      <w:r w:rsidRPr="00C14CE8">
        <w:rPr>
          <w:sz w:val="22"/>
          <w:szCs w:val="22"/>
        </w:rPr>
        <w:t>ZoD</w:t>
      </w:r>
      <w:proofErr w:type="spellEnd"/>
      <w:r w:rsidRPr="00C14CE8">
        <w:rPr>
          <w:sz w:val="22"/>
          <w:szCs w:val="22"/>
        </w:rPr>
        <w:t xml:space="preserve"> so zhotoviteľom Diela. </w:t>
      </w:r>
    </w:p>
    <w:p w14:paraId="7F83E027" w14:textId="77777777" w:rsidR="00D7707A" w:rsidRPr="00C14CE8" w:rsidRDefault="00D7707A" w:rsidP="00D7707A">
      <w:pPr>
        <w:spacing w:line="259" w:lineRule="auto"/>
        <w:contextualSpacing/>
        <w:jc w:val="both"/>
        <w:rPr>
          <w:sz w:val="22"/>
          <w:szCs w:val="22"/>
        </w:rPr>
      </w:pPr>
    </w:p>
    <w:p w14:paraId="013B38D4" w14:textId="7AFF2914" w:rsidR="00D7707A" w:rsidRPr="00C14CE8" w:rsidRDefault="00D7707A" w:rsidP="00D7707A">
      <w:pPr>
        <w:numPr>
          <w:ilvl w:val="0"/>
          <w:numId w:val="26"/>
        </w:numPr>
        <w:spacing w:line="259" w:lineRule="auto"/>
        <w:ind w:left="0" w:hanging="426"/>
        <w:contextualSpacing/>
        <w:jc w:val="both"/>
        <w:rPr>
          <w:sz w:val="22"/>
          <w:szCs w:val="22"/>
        </w:rPr>
      </w:pPr>
      <w:r w:rsidRPr="00C14CE8">
        <w:rPr>
          <w:sz w:val="22"/>
          <w:szCs w:val="22"/>
        </w:rPr>
        <w:t xml:space="preserve">Odstúpenie od tejto </w:t>
      </w:r>
      <w:r w:rsidR="007A4679" w:rsidRPr="00C14CE8">
        <w:rPr>
          <w:sz w:val="22"/>
          <w:szCs w:val="22"/>
        </w:rPr>
        <w:t>Z</w:t>
      </w:r>
      <w:r w:rsidRPr="00C14CE8">
        <w:rPr>
          <w:sz w:val="22"/>
          <w:szCs w:val="22"/>
        </w:rPr>
        <w:t xml:space="preserve">mluvy musí mať písomnú formu, musí byť doručené druhej zmluvnej strane a musí v ňom byť uvedený konkrétny dôvod odstúpenia. Odstúpenie od </w:t>
      </w:r>
      <w:r w:rsidR="007A4679" w:rsidRPr="00C14CE8">
        <w:rPr>
          <w:sz w:val="22"/>
          <w:szCs w:val="22"/>
        </w:rPr>
        <w:t>Z</w:t>
      </w:r>
      <w:r w:rsidRPr="00C14CE8">
        <w:rPr>
          <w:sz w:val="22"/>
          <w:szCs w:val="22"/>
        </w:rPr>
        <w:t xml:space="preserve">mluvy je účinné jeho doručením druhej zmluvnej strane. Odstúpenie od </w:t>
      </w:r>
      <w:r w:rsidR="007A4679" w:rsidRPr="00C14CE8">
        <w:rPr>
          <w:sz w:val="22"/>
          <w:szCs w:val="22"/>
        </w:rPr>
        <w:t>Z</w:t>
      </w:r>
      <w:r w:rsidRPr="00C14CE8">
        <w:rPr>
          <w:sz w:val="22"/>
          <w:szCs w:val="22"/>
        </w:rPr>
        <w:t xml:space="preserve">mluvy nemá vplyv na povinnosť Zmluvných strán nahradiť vzniknutú škodu. </w:t>
      </w:r>
    </w:p>
    <w:p w14:paraId="57FFBC69" w14:textId="77777777" w:rsidR="00D7707A" w:rsidRPr="00C14CE8" w:rsidRDefault="00D7707A" w:rsidP="00D7707A">
      <w:pPr>
        <w:spacing w:line="259" w:lineRule="auto"/>
        <w:ind w:hanging="357"/>
        <w:contextualSpacing/>
        <w:jc w:val="both"/>
        <w:rPr>
          <w:sz w:val="22"/>
          <w:szCs w:val="22"/>
        </w:rPr>
      </w:pPr>
    </w:p>
    <w:p w14:paraId="08EBE61C" w14:textId="77777777" w:rsidR="00D7707A" w:rsidRPr="00C14CE8" w:rsidRDefault="00D7707A" w:rsidP="00D7707A">
      <w:pPr>
        <w:numPr>
          <w:ilvl w:val="0"/>
          <w:numId w:val="26"/>
        </w:numPr>
        <w:spacing w:line="259" w:lineRule="auto"/>
        <w:ind w:left="0" w:hanging="426"/>
        <w:contextualSpacing/>
        <w:jc w:val="both"/>
        <w:rPr>
          <w:sz w:val="22"/>
          <w:szCs w:val="22"/>
        </w:rPr>
      </w:pPr>
      <w:r w:rsidRPr="00C14CE8">
        <w:rPr>
          <w:sz w:val="22"/>
          <w:szCs w:val="22"/>
        </w:rPr>
        <w:t xml:space="preserve">Zmluvné strany sa dohodli, že </w:t>
      </w:r>
    </w:p>
    <w:p w14:paraId="5CE77692" w14:textId="77777777" w:rsidR="00D7707A" w:rsidRPr="00C14CE8" w:rsidRDefault="00D7707A" w:rsidP="00D7707A">
      <w:pPr>
        <w:numPr>
          <w:ilvl w:val="0"/>
          <w:numId w:val="28"/>
        </w:numPr>
        <w:spacing w:line="259" w:lineRule="auto"/>
        <w:ind w:left="0"/>
        <w:contextualSpacing/>
        <w:jc w:val="both"/>
        <w:rPr>
          <w:sz w:val="22"/>
          <w:szCs w:val="22"/>
        </w:rPr>
      </w:pPr>
      <w:r w:rsidRPr="00C14CE8">
        <w:rPr>
          <w:sz w:val="22"/>
          <w:szCs w:val="22"/>
        </w:rPr>
        <w:t xml:space="preserve">Mandatár nie je oprávnený túto Zmluvu vypovedať podľa ustanovenia § 575 Obchodného zákonníka, </w:t>
      </w:r>
    </w:p>
    <w:p w14:paraId="36BC93EF" w14:textId="77777777" w:rsidR="00D7707A" w:rsidRPr="00C14CE8" w:rsidRDefault="00D7707A" w:rsidP="00D7707A">
      <w:pPr>
        <w:numPr>
          <w:ilvl w:val="0"/>
          <w:numId w:val="28"/>
        </w:numPr>
        <w:spacing w:line="259" w:lineRule="auto"/>
        <w:ind w:left="0"/>
        <w:contextualSpacing/>
        <w:jc w:val="both"/>
        <w:rPr>
          <w:sz w:val="22"/>
          <w:szCs w:val="22"/>
        </w:rPr>
      </w:pPr>
      <w:r w:rsidRPr="00C14CE8">
        <w:rPr>
          <w:sz w:val="22"/>
          <w:szCs w:val="22"/>
        </w:rPr>
        <w:t xml:space="preserve">žiadna zo Zmluvných strán nie je oprávnená túto Zmluvu vypovedať podľa príslušných ustanovení Občianskeho zákonníka. </w:t>
      </w:r>
    </w:p>
    <w:p w14:paraId="7B8409F1" w14:textId="77777777" w:rsidR="00D7707A" w:rsidRPr="00C14CE8" w:rsidRDefault="00D7707A" w:rsidP="00D7707A">
      <w:pPr>
        <w:spacing w:line="259" w:lineRule="auto"/>
        <w:ind w:hanging="357"/>
        <w:jc w:val="both"/>
        <w:rPr>
          <w:sz w:val="22"/>
          <w:szCs w:val="22"/>
        </w:rPr>
      </w:pPr>
    </w:p>
    <w:p w14:paraId="137E65C1" w14:textId="77777777" w:rsidR="00D7707A" w:rsidRPr="00C14CE8" w:rsidRDefault="00D7707A" w:rsidP="00D7707A">
      <w:pPr>
        <w:spacing w:line="259" w:lineRule="auto"/>
        <w:jc w:val="center"/>
        <w:rPr>
          <w:b/>
          <w:sz w:val="22"/>
          <w:szCs w:val="22"/>
        </w:rPr>
      </w:pPr>
      <w:r w:rsidRPr="00C14CE8">
        <w:rPr>
          <w:b/>
          <w:sz w:val="22"/>
          <w:szCs w:val="22"/>
        </w:rPr>
        <w:t>Článok XII.</w:t>
      </w:r>
    </w:p>
    <w:p w14:paraId="731252AF" w14:textId="77777777" w:rsidR="00D7707A" w:rsidRPr="00C14CE8" w:rsidRDefault="00D7707A" w:rsidP="00D7707A">
      <w:pPr>
        <w:spacing w:line="259" w:lineRule="auto"/>
        <w:jc w:val="center"/>
        <w:rPr>
          <w:b/>
          <w:caps/>
          <w:sz w:val="22"/>
          <w:szCs w:val="22"/>
        </w:rPr>
      </w:pPr>
      <w:r w:rsidRPr="00C14CE8">
        <w:rPr>
          <w:b/>
          <w:caps/>
          <w:sz w:val="22"/>
          <w:szCs w:val="22"/>
        </w:rPr>
        <w:t>záverečné ustanovenia</w:t>
      </w:r>
    </w:p>
    <w:p w14:paraId="20FAFEE9" w14:textId="77777777" w:rsidR="00D7707A" w:rsidRPr="00C14CE8" w:rsidRDefault="00D7707A" w:rsidP="00D7707A">
      <w:pPr>
        <w:spacing w:line="259" w:lineRule="auto"/>
        <w:jc w:val="both"/>
        <w:rPr>
          <w:sz w:val="22"/>
          <w:szCs w:val="22"/>
        </w:rPr>
      </w:pPr>
    </w:p>
    <w:p w14:paraId="5811E385" w14:textId="77777777" w:rsidR="00D7707A" w:rsidRPr="00C14CE8" w:rsidRDefault="00D7707A" w:rsidP="00D7707A">
      <w:pPr>
        <w:numPr>
          <w:ilvl w:val="0"/>
          <w:numId w:val="30"/>
        </w:numPr>
        <w:spacing w:line="259" w:lineRule="auto"/>
        <w:ind w:left="0" w:hanging="426"/>
        <w:contextualSpacing/>
        <w:jc w:val="both"/>
        <w:rPr>
          <w:sz w:val="22"/>
          <w:szCs w:val="22"/>
        </w:rPr>
      </w:pPr>
      <w:r w:rsidRPr="00C14CE8">
        <w:rPr>
          <w:sz w:val="22"/>
          <w:szCs w:val="22"/>
        </w:rPr>
        <w:t>Akékoľvek písomnosti na základe tejto Zmluvy, alebo v súvislosti s ňou, budú doručované doporučene poštou na adresy Zmluvných strán uvedené v záhlaví tejto Zmluvy, ibaže odosielajúcej zmluvnej strane adresát písomnosti písomne oznámil novú adresu sídla, prípadne inú novú adresu určenú na doručovanie písomností. Písomnosti takto zaslané sa považujú za doručené najneskôr uplynutím troch (3) pracovných dní odo dňa odovzdania písomnosti na poštovú prepravu, aj keby sa adresát o takejto písomnosti nedozvedel alebo písomnosť odmietol prevziať, pokiaľ nebude preukázané doručenie skôr. V prípade Mandanta je možné doručenie písomnosti vykonať aj jej odovzdaním na úradnej podateľni v jej úradných hodinách, pričom deň doručenia vyznačí podateľňa úradným postupom na písomnosti.</w:t>
      </w:r>
    </w:p>
    <w:p w14:paraId="41524BF8" w14:textId="77777777" w:rsidR="00D7707A" w:rsidRPr="00C14CE8" w:rsidRDefault="00D7707A" w:rsidP="00D7707A">
      <w:pPr>
        <w:spacing w:line="259" w:lineRule="auto"/>
        <w:contextualSpacing/>
        <w:jc w:val="both"/>
        <w:rPr>
          <w:sz w:val="22"/>
          <w:szCs w:val="22"/>
        </w:rPr>
      </w:pPr>
    </w:p>
    <w:p w14:paraId="0D393D17" w14:textId="77777777" w:rsidR="00D7707A" w:rsidRPr="00C14CE8" w:rsidRDefault="00D7707A" w:rsidP="00D7707A">
      <w:pPr>
        <w:numPr>
          <w:ilvl w:val="0"/>
          <w:numId w:val="30"/>
        </w:numPr>
        <w:spacing w:line="259" w:lineRule="auto"/>
        <w:ind w:left="0" w:hanging="426"/>
        <w:contextualSpacing/>
        <w:jc w:val="both"/>
        <w:rPr>
          <w:sz w:val="22"/>
          <w:szCs w:val="22"/>
        </w:rPr>
      </w:pPr>
      <w:r w:rsidRPr="00C14CE8">
        <w:rPr>
          <w:sz w:val="22"/>
          <w:szCs w:val="22"/>
        </w:rPr>
        <w:t>Zmluvné strany vyhlasujú, že došlo k dohode o celom rozsahu tejto Zmluvy a že nebola uzavretá v tiesni a za nevýhodných podmienok pre niektorú zo Zmluvných strán.</w:t>
      </w:r>
    </w:p>
    <w:p w14:paraId="67E96695" w14:textId="77777777" w:rsidR="00D7707A" w:rsidRPr="00C14CE8" w:rsidRDefault="00D7707A" w:rsidP="00D7707A">
      <w:pPr>
        <w:spacing w:line="259" w:lineRule="auto"/>
        <w:ind w:hanging="357"/>
        <w:contextualSpacing/>
        <w:jc w:val="both"/>
        <w:rPr>
          <w:sz w:val="22"/>
          <w:szCs w:val="22"/>
        </w:rPr>
      </w:pPr>
    </w:p>
    <w:p w14:paraId="00114A0F" w14:textId="77777777" w:rsidR="00D7707A" w:rsidRPr="00C14CE8" w:rsidRDefault="00D7707A" w:rsidP="00D7707A">
      <w:pPr>
        <w:numPr>
          <w:ilvl w:val="0"/>
          <w:numId w:val="30"/>
        </w:numPr>
        <w:spacing w:line="259" w:lineRule="auto"/>
        <w:ind w:left="0" w:hanging="426"/>
        <w:contextualSpacing/>
        <w:jc w:val="both"/>
        <w:rPr>
          <w:sz w:val="22"/>
          <w:szCs w:val="22"/>
        </w:rPr>
      </w:pPr>
      <w:r w:rsidRPr="00C14CE8">
        <w:rPr>
          <w:sz w:val="22"/>
          <w:szCs w:val="22"/>
        </w:rPr>
        <w:t xml:space="preserve">Táto Zmluva je vyhotovená v troch rovnopisoch, z ktorých dva dostane Mandant a jeden dostane Mandatár. </w:t>
      </w:r>
    </w:p>
    <w:p w14:paraId="3252D274" w14:textId="77777777" w:rsidR="00D7707A" w:rsidRPr="00C14CE8" w:rsidRDefault="00D7707A" w:rsidP="00D7707A">
      <w:pPr>
        <w:spacing w:line="259" w:lineRule="auto"/>
        <w:ind w:hanging="357"/>
        <w:contextualSpacing/>
        <w:jc w:val="both"/>
        <w:rPr>
          <w:sz w:val="22"/>
          <w:szCs w:val="22"/>
        </w:rPr>
      </w:pPr>
    </w:p>
    <w:p w14:paraId="2E607E0A" w14:textId="016B7A60" w:rsidR="00D7707A" w:rsidRPr="00C14CE8" w:rsidRDefault="00D7707A" w:rsidP="00D7707A">
      <w:pPr>
        <w:numPr>
          <w:ilvl w:val="0"/>
          <w:numId w:val="30"/>
        </w:numPr>
        <w:spacing w:line="259" w:lineRule="auto"/>
        <w:ind w:left="0" w:hanging="426"/>
        <w:contextualSpacing/>
        <w:jc w:val="both"/>
        <w:rPr>
          <w:sz w:val="22"/>
          <w:szCs w:val="22"/>
        </w:rPr>
      </w:pPr>
      <w:r w:rsidRPr="00C14CE8">
        <w:rPr>
          <w:sz w:val="22"/>
          <w:szCs w:val="22"/>
        </w:rPr>
        <w:t xml:space="preserve">Túto </w:t>
      </w:r>
      <w:r w:rsidR="00EA0CC5" w:rsidRPr="00C14CE8">
        <w:rPr>
          <w:sz w:val="22"/>
          <w:szCs w:val="22"/>
        </w:rPr>
        <w:t>Z</w:t>
      </w:r>
      <w:r w:rsidRPr="00C14CE8">
        <w:rPr>
          <w:sz w:val="22"/>
          <w:szCs w:val="22"/>
        </w:rPr>
        <w:t>mluvu je možné meniť len písomne obojstranne potvrdenou dohodou, výslovne pomenovanou ako „dodatok k zmluve“. Uvedené sa netýka zmeny subdodávateľov podľa tejto Zmluvy, ktoré môže Mandant odsúhlasiť v súlade s podmienkami uvedenými v Zmluve svojim jednostranným rozhodnutím doručeným v písomnej forme druhej zmluvnej strane.</w:t>
      </w:r>
    </w:p>
    <w:p w14:paraId="46D01B33" w14:textId="77777777" w:rsidR="00D7707A" w:rsidRPr="00C14CE8" w:rsidRDefault="00D7707A" w:rsidP="00D7707A">
      <w:pPr>
        <w:spacing w:line="259" w:lineRule="auto"/>
        <w:ind w:hanging="357"/>
        <w:contextualSpacing/>
        <w:jc w:val="both"/>
        <w:rPr>
          <w:sz w:val="22"/>
          <w:szCs w:val="22"/>
        </w:rPr>
      </w:pPr>
    </w:p>
    <w:p w14:paraId="38B05E00" w14:textId="770DA9CF" w:rsidR="00D7707A" w:rsidRPr="00C14CE8" w:rsidRDefault="00D7707A" w:rsidP="00D7707A">
      <w:pPr>
        <w:numPr>
          <w:ilvl w:val="0"/>
          <w:numId w:val="30"/>
        </w:numPr>
        <w:spacing w:line="259" w:lineRule="auto"/>
        <w:ind w:left="0" w:hanging="426"/>
        <w:contextualSpacing/>
        <w:jc w:val="both"/>
        <w:rPr>
          <w:sz w:val="22"/>
          <w:szCs w:val="22"/>
        </w:rPr>
      </w:pPr>
      <w:r w:rsidRPr="00C14CE8">
        <w:rPr>
          <w:sz w:val="22"/>
          <w:szCs w:val="22"/>
        </w:rPr>
        <w:t>Táto Zmluva nadobúda platnosť dňom jej podpisu Zmluvnými stranami. Zmluva nadobúda účinnosť dňom nasledujúcim po dni zverejnenia tejto Zmluvy</w:t>
      </w:r>
      <w:r w:rsidR="00233A9A" w:rsidRPr="00C14CE8">
        <w:rPr>
          <w:sz w:val="22"/>
          <w:szCs w:val="22"/>
        </w:rPr>
        <w:t xml:space="preserve"> </w:t>
      </w:r>
      <w:r w:rsidR="00D65035" w:rsidRPr="00C14CE8">
        <w:rPr>
          <w:sz w:val="22"/>
          <w:szCs w:val="22"/>
        </w:rPr>
        <w:t>v centrálnom registri zmlúv v zmysle § 47a Občianskeho zákonníka</w:t>
      </w:r>
      <w:r w:rsidRPr="00C14CE8">
        <w:rPr>
          <w:sz w:val="22"/>
          <w:szCs w:val="22"/>
        </w:rPr>
        <w:t>.</w:t>
      </w:r>
    </w:p>
    <w:p w14:paraId="6113041C" w14:textId="77777777" w:rsidR="00D7707A" w:rsidRPr="00C14CE8" w:rsidRDefault="00D7707A" w:rsidP="00D7707A">
      <w:pPr>
        <w:spacing w:line="259" w:lineRule="auto"/>
        <w:ind w:hanging="357"/>
        <w:contextualSpacing/>
        <w:jc w:val="both"/>
        <w:rPr>
          <w:sz w:val="22"/>
          <w:szCs w:val="22"/>
        </w:rPr>
      </w:pPr>
    </w:p>
    <w:p w14:paraId="31918568" w14:textId="23278622" w:rsidR="00D7707A" w:rsidRPr="00C14CE8" w:rsidRDefault="00D7707A" w:rsidP="00D7707A">
      <w:pPr>
        <w:numPr>
          <w:ilvl w:val="0"/>
          <w:numId w:val="30"/>
        </w:numPr>
        <w:spacing w:line="259" w:lineRule="auto"/>
        <w:ind w:left="0" w:hanging="426"/>
        <w:contextualSpacing/>
        <w:jc w:val="both"/>
        <w:rPr>
          <w:sz w:val="22"/>
          <w:szCs w:val="22"/>
        </w:rPr>
      </w:pPr>
      <w:r w:rsidRPr="00C14CE8">
        <w:rPr>
          <w:sz w:val="22"/>
          <w:szCs w:val="22"/>
        </w:rPr>
        <w:t xml:space="preserve">Mandatár berie na vedomie, že Zmluva sa uzatvára s Bratislavským samosprávnym krajom ako orgánom verejnej správy, ktorý v zmysle základných princípov zákona č. 211/2000 Z. z. o slobodnom prístupe k informáciám a o zmene a doplnení niektorých zákonov /zákon o slobode informácií/ v znení neskorších predpisov „čo nie je tajné, je verejné“ a „prevažujúci verejný záujem nad obchodnými a ekonomickými záujmami osôb“ na základe dobrovoľnosti nad rámec povinnosti uloženej zákonom o slobode informácií zverejňuje všetky informácie, ktoré sa získali za verejné financie, alebo sa týkajú používania verejných financií alebo nakladania s majetkom Bratislavského samosprávneho kraja a štátu za účelom zvyšovania transparentnosti samosprávy pre občanov a kontroly verejných financií občanmi a na základe tejto skutočnosti výslovne súhlasí so zverejnením tejto </w:t>
      </w:r>
      <w:r w:rsidR="003A1DCA" w:rsidRPr="00C14CE8">
        <w:rPr>
          <w:sz w:val="22"/>
          <w:szCs w:val="22"/>
        </w:rPr>
        <w:t>Z</w:t>
      </w:r>
      <w:r w:rsidRPr="00C14CE8">
        <w:rPr>
          <w:sz w:val="22"/>
          <w:szCs w:val="22"/>
        </w:rPr>
        <w:t xml:space="preserve">mluvy, resp. jej prípadných dodatkov, vrátane jej všetkých príloh a to v plnom rozsahu /obsah, náležitosti, obchodné tajomstvo, fakturačné údaje/, </w:t>
      </w:r>
      <w:r w:rsidR="008338FF" w:rsidRPr="00C14CE8">
        <w:rPr>
          <w:sz w:val="22"/>
          <w:szCs w:val="22"/>
        </w:rPr>
        <w:t>v centrálnom registri zm</w:t>
      </w:r>
      <w:r w:rsidR="00BB0101" w:rsidRPr="00C14CE8">
        <w:rPr>
          <w:sz w:val="22"/>
          <w:szCs w:val="22"/>
        </w:rPr>
        <w:t>lúv,</w:t>
      </w:r>
      <w:r w:rsidRPr="00C14CE8">
        <w:rPr>
          <w:sz w:val="22"/>
          <w:szCs w:val="22"/>
        </w:rPr>
        <w:t xml:space="preserve"> za účelom zvyšovania transparentnosti samosprávy pre občanov a kontroly verejných financií občanmi. Tento súhlas sa udeľuje bez akýchkoľvek výhrad a bez časového obmedzenia.</w:t>
      </w:r>
    </w:p>
    <w:p w14:paraId="36B7BB73" w14:textId="77777777" w:rsidR="00D7707A" w:rsidRPr="00C14CE8" w:rsidRDefault="00D7707A" w:rsidP="00D7707A">
      <w:pPr>
        <w:spacing w:line="259" w:lineRule="auto"/>
        <w:contextualSpacing/>
        <w:jc w:val="both"/>
        <w:rPr>
          <w:sz w:val="22"/>
          <w:szCs w:val="22"/>
        </w:rPr>
      </w:pPr>
    </w:p>
    <w:p w14:paraId="419F0E5B" w14:textId="77777777" w:rsidR="00D7707A" w:rsidRPr="00C14CE8" w:rsidRDefault="00D7707A" w:rsidP="00D7707A">
      <w:pPr>
        <w:numPr>
          <w:ilvl w:val="0"/>
          <w:numId w:val="30"/>
        </w:numPr>
        <w:spacing w:line="259" w:lineRule="auto"/>
        <w:ind w:left="0" w:hanging="426"/>
        <w:contextualSpacing/>
        <w:jc w:val="both"/>
        <w:rPr>
          <w:sz w:val="22"/>
          <w:szCs w:val="22"/>
        </w:rPr>
      </w:pPr>
      <w:r w:rsidRPr="00C14CE8">
        <w:rPr>
          <w:sz w:val="22"/>
          <w:szCs w:val="22"/>
        </w:rPr>
        <w:t>Práva a povinnosti Zmluvných strán neupravené v tejto Zmluve sa riadia príslušnými ustanoveniami Obchodného zákonníka a ostatnými všeobecne záväznými právnymi predpismi platnými a účinnými v Slovenskej republike.</w:t>
      </w:r>
    </w:p>
    <w:p w14:paraId="78909763" w14:textId="77777777" w:rsidR="00D14989" w:rsidRPr="00C14CE8" w:rsidRDefault="00D14989" w:rsidP="00D7707A">
      <w:pPr>
        <w:spacing w:line="259" w:lineRule="auto"/>
        <w:ind w:hanging="357"/>
        <w:contextualSpacing/>
        <w:jc w:val="both"/>
        <w:rPr>
          <w:sz w:val="22"/>
          <w:szCs w:val="22"/>
        </w:rPr>
      </w:pPr>
    </w:p>
    <w:p w14:paraId="49BB98B7" w14:textId="77777777" w:rsidR="00D7707A" w:rsidRPr="00C14CE8" w:rsidRDefault="00D7707A" w:rsidP="00D7707A">
      <w:pPr>
        <w:numPr>
          <w:ilvl w:val="0"/>
          <w:numId w:val="30"/>
        </w:numPr>
        <w:spacing w:line="259" w:lineRule="auto"/>
        <w:ind w:left="0" w:hanging="426"/>
        <w:contextualSpacing/>
        <w:jc w:val="both"/>
        <w:rPr>
          <w:sz w:val="22"/>
          <w:szCs w:val="22"/>
        </w:rPr>
      </w:pPr>
      <w:r w:rsidRPr="00C14CE8">
        <w:rPr>
          <w:sz w:val="22"/>
          <w:szCs w:val="22"/>
        </w:rPr>
        <w:t>Neoddeliteľnými prílohami tejto Zmluvy sú alebo sa po nadobudnutí ich účinnosti stanú:</w:t>
      </w:r>
    </w:p>
    <w:p w14:paraId="3CDE7D0C" w14:textId="77777777" w:rsidR="00D7707A" w:rsidRPr="00C14CE8" w:rsidRDefault="00D7707A" w:rsidP="00D7707A">
      <w:pPr>
        <w:spacing w:line="259" w:lineRule="auto"/>
        <w:contextualSpacing/>
        <w:jc w:val="both"/>
        <w:rPr>
          <w:sz w:val="22"/>
          <w:szCs w:val="22"/>
        </w:rPr>
      </w:pPr>
      <w:r w:rsidRPr="00C14CE8">
        <w:rPr>
          <w:sz w:val="22"/>
          <w:szCs w:val="22"/>
        </w:rPr>
        <w:t>Príloha č. 1:</w:t>
      </w:r>
      <w:r w:rsidRPr="00C14CE8">
        <w:rPr>
          <w:sz w:val="22"/>
          <w:szCs w:val="22"/>
        </w:rPr>
        <w:tab/>
        <w:t>Zoznam subdodávateľov</w:t>
      </w:r>
    </w:p>
    <w:p w14:paraId="3E7003A9" w14:textId="77777777" w:rsidR="00D7707A" w:rsidRPr="00C14CE8" w:rsidRDefault="00D7707A" w:rsidP="00D7707A">
      <w:pPr>
        <w:spacing w:line="259" w:lineRule="auto"/>
        <w:contextualSpacing/>
        <w:jc w:val="both"/>
        <w:rPr>
          <w:sz w:val="22"/>
          <w:szCs w:val="22"/>
        </w:rPr>
      </w:pPr>
      <w:r w:rsidRPr="00C14CE8">
        <w:rPr>
          <w:sz w:val="22"/>
          <w:szCs w:val="22"/>
        </w:rPr>
        <w:t>Príloha č. 2:</w:t>
      </w:r>
      <w:r w:rsidRPr="00C14CE8">
        <w:rPr>
          <w:sz w:val="22"/>
          <w:szCs w:val="22"/>
        </w:rPr>
        <w:tab/>
        <w:t>Zoznam kvalifikovaných osôb</w:t>
      </w:r>
    </w:p>
    <w:p w14:paraId="09BF055E" w14:textId="77777777" w:rsidR="00D14989" w:rsidRPr="00C14CE8" w:rsidRDefault="00D14989" w:rsidP="00D7707A">
      <w:pPr>
        <w:spacing w:line="259" w:lineRule="auto"/>
        <w:ind w:hanging="357"/>
        <w:jc w:val="both"/>
        <w:rPr>
          <w:sz w:val="22"/>
          <w:szCs w:val="22"/>
        </w:rPr>
      </w:pPr>
    </w:p>
    <w:p w14:paraId="095E2060" w14:textId="77777777" w:rsidR="00D7707A" w:rsidRPr="00C14CE8" w:rsidRDefault="00D7707A" w:rsidP="00D14989">
      <w:pPr>
        <w:spacing w:line="259" w:lineRule="auto"/>
        <w:jc w:val="both"/>
        <w:rPr>
          <w:sz w:val="22"/>
          <w:szCs w:val="22"/>
        </w:rPr>
      </w:pPr>
      <w:r w:rsidRPr="00C14CE8">
        <w:rPr>
          <w:sz w:val="22"/>
          <w:szCs w:val="22"/>
        </w:rPr>
        <w:t xml:space="preserve">Za Mandanta: </w:t>
      </w:r>
      <w:r w:rsidRPr="00C14CE8">
        <w:rPr>
          <w:sz w:val="22"/>
          <w:szCs w:val="22"/>
        </w:rPr>
        <w:tab/>
      </w:r>
      <w:r w:rsidRPr="00C14CE8">
        <w:rPr>
          <w:sz w:val="22"/>
          <w:szCs w:val="22"/>
        </w:rPr>
        <w:tab/>
      </w:r>
      <w:r w:rsidRPr="00C14CE8">
        <w:rPr>
          <w:sz w:val="22"/>
          <w:szCs w:val="22"/>
        </w:rPr>
        <w:tab/>
      </w:r>
      <w:r w:rsidRPr="00C14CE8">
        <w:rPr>
          <w:sz w:val="22"/>
          <w:szCs w:val="22"/>
        </w:rPr>
        <w:tab/>
      </w:r>
      <w:r w:rsidRPr="00C14CE8">
        <w:rPr>
          <w:sz w:val="22"/>
          <w:szCs w:val="22"/>
        </w:rPr>
        <w:tab/>
        <w:t xml:space="preserve">Za Mandatára: </w:t>
      </w:r>
    </w:p>
    <w:p w14:paraId="7B0CAD82" w14:textId="77777777" w:rsidR="00D7707A" w:rsidRPr="00C14CE8" w:rsidRDefault="00D7707A" w:rsidP="00D7707A">
      <w:pPr>
        <w:spacing w:line="259" w:lineRule="auto"/>
        <w:ind w:hanging="357"/>
        <w:jc w:val="both"/>
        <w:rPr>
          <w:sz w:val="22"/>
          <w:szCs w:val="22"/>
        </w:rPr>
      </w:pPr>
    </w:p>
    <w:p w14:paraId="30693BA1" w14:textId="77777777" w:rsidR="00D7707A" w:rsidRPr="00C14CE8" w:rsidRDefault="00D7707A" w:rsidP="00D7707A">
      <w:pPr>
        <w:spacing w:line="259" w:lineRule="auto"/>
        <w:ind w:hanging="357"/>
        <w:jc w:val="both"/>
        <w:rPr>
          <w:sz w:val="22"/>
          <w:szCs w:val="22"/>
        </w:rPr>
      </w:pPr>
      <w:r w:rsidRPr="00C14CE8">
        <w:rPr>
          <w:sz w:val="22"/>
          <w:szCs w:val="22"/>
        </w:rPr>
        <w:t>V Bratislave, dňa........</w:t>
      </w:r>
      <w:r w:rsidRPr="00C14CE8">
        <w:rPr>
          <w:sz w:val="22"/>
          <w:szCs w:val="22"/>
        </w:rPr>
        <w:tab/>
      </w:r>
      <w:r w:rsidRPr="00C14CE8">
        <w:rPr>
          <w:sz w:val="22"/>
          <w:szCs w:val="22"/>
        </w:rPr>
        <w:tab/>
      </w:r>
      <w:r w:rsidRPr="00C14CE8">
        <w:rPr>
          <w:sz w:val="22"/>
          <w:szCs w:val="22"/>
        </w:rPr>
        <w:tab/>
      </w:r>
      <w:r w:rsidRPr="00C14CE8">
        <w:rPr>
          <w:sz w:val="22"/>
          <w:szCs w:val="22"/>
        </w:rPr>
        <w:tab/>
        <w:t xml:space="preserve">V </w:t>
      </w:r>
      <w:bookmarkStart w:id="9" w:name="_Hlk508634071"/>
      <w:r w:rsidRPr="00C14CE8">
        <w:rPr>
          <w:sz w:val="22"/>
          <w:szCs w:val="22"/>
        </w:rPr>
        <w:t>Bratislave</w:t>
      </w:r>
      <w:bookmarkEnd w:id="9"/>
      <w:r w:rsidRPr="00C14CE8">
        <w:rPr>
          <w:sz w:val="22"/>
          <w:szCs w:val="22"/>
        </w:rPr>
        <w:t xml:space="preserve">, dňa........ </w:t>
      </w:r>
    </w:p>
    <w:p w14:paraId="50215C70" w14:textId="77777777" w:rsidR="00D7707A" w:rsidRPr="00C14CE8" w:rsidRDefault="00D7707A" w:rsidP="00D7707A">
      <w:pPr>
        <w:spacing w:line="259" w:lineRule="auto"/>
        <w:ind w:hanging="357"/>
        <w:jc w:val="both"/>
        <w:rPr>
          <w:sz w:val="22"/>
          <w:szCs w:val="22"/>
        </w:rPr>
      </w:pPr>
    </w:p>
    <w:p w14:paraId="48C26400" w14:textId="77777777" w:rsidR="00363D7E" w:rsidRPr="00C14CE8" w:rsidRDefault="00363D7E" w:rsidP="00D7707A">
      <w:pPr>
        <w:spacing w:line="259" w:lineRule="auto"/>
        <w:ind w:hanging="357"/>
        <w:jc w:val="both"/>
        <w:rPr>
          <w:sz w:val="22"/>
          <w:szCs w:val="22"/>
        </w:rPr>
      </w:pPr>
    </w:p>
    <w:p w14:paraId="0A14075E" w14:textId="38628D24" w:rsidR="00D7707A" w:rsidRPr="00C14CE8" w:rsidRDefault="00D7707A" w:rsidP="00711FEF">
      <w:pPr>
        <w:spacing w:line="259" w:lineRule="auto"/>
        <w:jc w:val="both"/>
        <w:rPr>
          <w:sz w:val="22"/>
          <w:szCs w:val="22"/>
        </w:rPr>
      </w:pPr>
      <w:r w:rsidRPr="00C14CE8">
        <w:rPr>
          <w:sz w:val="22"/>
          <w:szCs w:val="22"/>
        </w:rPr>
        <w:t xml:space="preserve"> _______________________________________</w:t>
      </w:r>
      <w:r w:rsidRPr="00C14CE8">
        <w:rPr>
          <w:sz w:val="22"/>
          <w:szCs w:val="22"/>
        </w:rPr>
        <w:tab/>
        <w:t xml:space="preserve">     </w:t>
      </w:r>
      <w:r w:rsidR="00363D7E" w:rsidRPr="00C14CE8">
        <w:rPr>
          <w:sz w:val="22"/>
          <w:szCs w:val="22"/>
        </w:rPr>
        <w:t xml:space="preserve">        </w:t>
      </w:r>
      <w:r w:rsidR="004F09BA">
        <w:rPr>
          <w:sz w:val="22"/>
          <w:szCs w:val="22"/>
        </w:rPr>
        <w:t>________</w:t>
      </w:r>
      <w:r w:rsidRPr="00C14CE8">
        <w:rPr>
          <w:sz w:val="22"/>
          <w:szCs w:val="22"/>
        </w:rPr>
        <w:t>_________________________</w:t>
      </w:r>
    </w:p>
    <w:p w14:paraId="6BA68E85" w14:textId="50CB8EE7" w:rsidR="00D7707A" w:rsidRPr="00C14CE8" w:rsidRDefault="00D7707A" w:rsidP="00D7707A">
      <w:pPr>
        <w:rPr>
          <w:rFonts w:eastAsia="Times New Roman"/>
          <w:sz w:val="22"/>
          <w:szCs w:val="22"/>
        </w:rPr>
      </w:pPr>
      <w:r w:rsidRPr="00C14CE8">
        <w:rPr>
          <w:sz w:val="22"/>
          <w:szCs w:val="22"/>
        </w:rPr>
        <w:t>Mgr. </w:t>
      </w:r>
      <w:bookmarkStart w:id="10" w:name="_Hlk508634096"/>
      <w:r w:rsidR="004F09BA">
        <w:rPr>
          <w:sz w:val="22"/>
          <w:szCs w:val="22"/>
        </w:rPr>
        <w:t>Jana Čajágiová – riaditeľka</w:t>
      </w:r>
      <w:r w:rsidR="004F09BA">
        <w:rPr>
          <w:sz w:val="22"/>
          <w:szCs w:val="22"/>
        </w:rPr>
        <w:tab/>
      </w:r>
      <w:r w:rsidR="004F09BA">
        <w:rPr>
          <w:sz w:val="22"/>
          <w:szCs w:val="22"/>
        </w:rPr>
        <w:tab/>
      </w:r>
      <w:r w:rsidRPr="00C14CE8">
        <w:rPr>
          <w:sz w:val="22"/>
          <w:szCs w:val="22"/>
        </w:rPr>
        <w:tab/>
      </w:r>
      <w:r w:rsidRPr="00C14CE8">
        <w:rPr>
          <w:sz w:val="22"/>
          <w:szCs w:val="22"/>
        </w:rPr>
        <w:tab/>
      </w:r>
      <w:r w:rsidR="00363D7E" w:rsidRPr="00C14CE8">
        <w:rPr>
          <w:sz w:val="22"/>
          <w:szCs w:val="22"/>
        </w:rPr>
        <w:t xml:space="preserve">     </w:t>
      </w:r>
      <w:r w:rsidRPr="00C14CE8">
        <w:rPr>
          <w:sz w:val="22"/>
          <w:szCs w:val="22"/>
        </w:rPr>
        <w:t xml:space="preserve"> konate</w:t>
      </w:r>
      <w:bookmarkStart w:id="11" w:name="_GoBack"/>
      <w:bookmarkEnd w:id="11"/>
      <w:r w:rsidRPr="00C14CE8">
        <w:rPr>
          <w:sz w:val="22"/>
          <w:szCs w:val="22"/>
        </w:rPr>
        <w:t>ľ</w:t>
      </w:r>
      <w:bookmarkEnd w:id="10"/>
      <w:r w:rsidRPr="00C14CE8">
        <w:rPr>
          <w:sz w:val="22"/>
          <w:szCs w:val="22"/>
        </w:rPr>
        <w:t xml:space="preserve"> spoločnosti</w:t>
      </w:r>
      <w:bookmarkEnd w:id="0"/>
      <w:bookmarkEnd w:id="1"/>
      <w:bookmarkEnd w:id="2"/>
      <w:r w:rsidRPr="00C14CE8">
        <w:rPr>
          <w:rFonts w:eastAsia="Times New Roman"/>
          <w:sz w:val="22"/>
          <w:szCs w:val="22"/>
        </w:rPr>
        <w:br w:type="page"/>
      </w:r>
    </w:p>
    <w:p w14:paraId="6FB67D06" w14:textId="62F8728D" w:rsidR="00D7707A" w:rsidRPr="00C14CE8" w:rsidRDefault="00D7707A" w:rsidP="00D7707A">
      <w:pPr>
        <w:pBdr>
          <w:bottom w:val="single" w:sz="12" w:space="2" w:color="auto"/>
        </w:pBdr>
        <w:rPr>
          <w:rFonts w:eastAsia="Times New Roman"/>
          <w:sz w:val="22"/>
          <w:szCs w:val="22"/>
        </w:rPr>
      </w:pPr>
      <w:r w:rsidRPr="00C14CE8">
        <w:rPr>
          <w:rFonts w:eastAsia="Times New Roman"/>
          <w:sz w:val="22"/>
          <w:szCs w:val="22"/>
        </w:rPr>
        <w:t xml:space="preserve">Príloha č.1 </w:t>
      </w:r>
      <w:r w:rsidR="00BB0101" w:rsidRPr="00C14CE8">
        <w:rPr>
          <w:rFonts w:eastAsia="Times New Roman"/>
          <w:sz w:val="22"/>
          <w:szCs w:val="22"/>
        </w:rPr>
        <w:t>Z</w:t>
      </w:r>
      <w:r w:rsidRPr="00C14CE8">
        <w:rPr>
          <w:rFonts w:eastAsia="Times New Roman"/>
          <w:sz w:val="22"/>
          <w:szCs w:val="22"/>
        </w:rPr>
        <w:t>mluvy</w:t>
      </w:r>
    </w:p>
    <w:p w14:paraId="46E740FF" w14:textId="77777777" w:rsidR="00D7707A" w:rsidRPr="00C14CE8" w:rsidRDefault="00D7707A" w:rsidP="00D7707A">
      <w:pPr>
        <w:pBdr>
          <w:bottom w:val="single" w:sz="12" w:space="2" w:color="auto"/>
        </w:pBdr>
        <w:rPr>
          <w:rFonts w:eastAsia="Times New Roman"/>
          <w:sz w:val="22"/>
          <w:szCs w:val="22"/>
          <w:u w:val="single"/>
        </w:rPr>
      </w:pPr>
    </w:p>
    <w:p w14:paraId="30B54D2E" w14:textId="77777777" w:rsidR="00D7707A" w:rsidRPr="00C14CE8" w:rsidRDefault="00D7707A" w:rsidP="00D7707A">
      <w:pPr>
        <w:pBdr>
          <w:bottom w:val="single" w:sz="12" w:space="2" w:color="auto"/>
        </w:pBdr>
        <w:rPr>
          <w:rFonts w:eastAsia="Times New Roman"/>
          <w:b/>
          <w:sz w:val="22"/>
          <w:szCs w:val="22"/>
        </w:rPr>
      </w:pPr>
      <w:r w:rsidRPr="00C14CE8">
        <w:rPr>
          <w:rFonts w:eastAsia="Times New Roman"/>
          <w:b/>
          <w:sz w:val="22"/>
          <w:szCs w:val="22"/>
        </w:rPr>
        <w:t>Zoznam subdodávateľov</w:t>
      </w:r>
    </w:p>
    <w:p w14:paraId="365EAFAF" w14:textId="77777777" w:rsidR="00D7707A" w:rsidRPr="00103F59" w:rsidRDefault="00D7707A" w:rsidP="00D7707A">
      <w:pPr>
        <w:pBdr>
          <w:bottom w:val="single" w:sz="12" w:space="2" w:color="auto"/>
        </w:pBdr>
        <w:rPr>
          <w:rFonts w:eastAsia="Times New Roman"/>
          <w:sz w:val="22"/>
          <w:szCs w:val="22"/>
          <w:u w:val="single"/>
        </w:rPr>
      </w:pPr>
    </w:p>
    <w:p w14:paraId="69869B79" w14:textId="77777777" w:rsidR="00D7707A" w:rsidRPr="00C14CE8" w:rsidRDefault="00D7707A" w:rsidP="00D7707A">
      <w:pPr>
        <w:spacing w:line="276" w:lineRule="auto"/>
        <w:jc w:val="both"/>
        <w:rPr>
          <w:sz w:val="22"/>
          <w:szCs w:val="22"/>
        </w:rPr>
      </w:pPr>
    </w:p>
    <w:p w14:paraId="4B3B2AA6" w14:textId="38908209" w:rsidR="00D7707A" w:rsidRPr="00C14CE8" w:rsidRDefault="4196C031" w:rsidP="1FA5F470">
      <w:pPr>
        <w:spacing w:after="120" w:line="276" w:lineRule="auto"/>
        <w:jc w:val="both"/>
        <w:rPr>
          <w:rFonts w:eastAsia="Times New Roman"/>
          <w:sz w:val="22"/>
          <w:szCs w:val="22"/>
        </w:rPr>
      </w:pPr>
      <w:r w:rsidRPr="00C14CE8">
        <w:rPr>
          <w:rFonts w:eastAsia="Times New Roman"/>
          <w:color w:val="000000" w:themeColor="text1"/>
          <w:sz w:val="22"/>
          <w:szCs w:val="22"/>
        </w:rPr>
        <w:t xml:space="preserve">Podpisom tejto </w:t>
      </w:r>
      <w:r w:rsidR="00BB0101" w:rsidRPr="00C14CE8">
        <w:rPr>
          <w:rFonts w:eastAsia="Times New Roman"/>
          <w:color w:val="000000" w:themeColor="text1"/>
          <w:sz w:val="22"/>
          <w:szCs w:val="22"/>
        </w:rPr>
        <w:t>Z</w:t>
      </w:r>
      <w:r w:rsidRPr="00C14CE8">
        <w:rPr>
          <w:rFonts w:eastAsia="Times New Roman"/>
          <w:color w:val="000000" w:themeColor="text1"/>
          <w:sz w:val="22"/>
          <w:szCs w:val="22"/>
        </w:rPr>
        <w:t xml:space="preserve">mluvy </w:t>
      </w:r>
      <w:r w:rsidR="00980D68">
        <w:rPr>
          <w:rFonts w:eastAsia="Times New Roman"/>
          <w:color w:val="000000" w:themeColor="text1"/>
          <w:sz w:val="22"/>
          <w:szCs w:val="22"/>
        </w:rPr>
        <w:t>mandatár</w:t>
      </w:r>
      <w:r w:rsidR="00980D68" w:rsidRPr="00C14CE8">
        <w:rPr>
          <w:rFonts w:eastAsia="Times New Roman"/>
          <w:color w:val="000000" w:themeColor="text1"/>
          <w:sz w:val="22"/>
          <w:szCs w:val="22"/>
        </w:rPr>
        <w:t xml:space="preserve"> </w:t>
      </w:r>
      <w:r w:rsidRPr="00C14CE8">
        <w:rPr>
          <w:rFonts w:eastAsia="Times New Roman"/>
          <w:color w:val="000000" w:themeColor="text1"/>
          <w:sz w:val="22"/>
          <w:szCs w:val="22"/>
        </w:rPr>
        <w:t>vyhlasuje, že na realizácii predmetu zákazky:</w:t>
      </w:r>
    </w:p>
    <w:p w14:paraId="6C07550F" w14:textId="34D868B0" w:rsidR="00D7707A" w:rsidRPr="00C14CE8" w:rsidRDefault="00D7707A" w:rsidP="1FA5F470">
      <w:pPr>
        <w:jc w:val="both"/>
        <w:rPr>
          <w:b/>
          <w:bCs/>
          <w:sz w:val="22"/>
          <w:szCs w:val="22"/>
        </w:rPr>
      </w:pPr>
    </w:p>
    <w:p w14:paraId="70571410" w14:textId="77777777" w:rsidR="00D7707A" w:rsidRPr="00103F59" w:rsidRDefault="00D7707A" w:rsidP="00D7707A">
      <w:pPr>
        <w:spacing w:line="276" w:lineRule="auto"/>
        <w:jc w:val="both"/>
        <w:rPr>
          <w:b/>
          <w:sz w:val="22"/>
          <w:szCs w:val="22"/>
        </w:rPr>
      </w:pPr>
    </w:p>
    <w:p w14:paraId="57A98E24" w14:textId="0B2EAA2B" w:rsidR="00D7707A" w:rsidRPr="00C14CE8" w:rsidRDefault="003736A2" w:rsidP="00D7707A">
      <w:pPr>
        <w:spacing w:line="276" w:lineRule="auto"/>
        <w:ind w:left="567"/>
        <w:jc w:val="both"/>
        <w:rPr>
          <w:sz w:val="22"/>
          <w:szCs w:val="22"/>
        </w:rPr>
      </w:pPr>
      <w:r w:rsidRPr="00103F59">
        <w:rPr>
          <w:b/>
          <w:sz w:val="22"/>
          <w:szCs w:val="22"/>
        </w:rPr>
        <w:fldChar w:fldCharType="begin">
          <w:ffData>
            <w:name w:val="Check29"/>
            <w:enabled/>
            <w:calcOnExit w:val="0"/>
            <w:checkBox>
              <w:sizeAuto/>
              <w:default w:val="0"/>
            </w:checkBox>
          </w:ffData>
        </w:fldChar>
      </w:r>
      <w:bookmarkStart w:id="12" w:name="Check29"/>
      <w:r w:rsidRPr="00103F59">
        <w:rPr>
          <w:b/>
          <w:sz w:val="22"/>
          <w:szCs w:val="22"/>
        </w:rPr>
        <w:instrText xml:space="preserve"> FORMCHECKBOX </w:instrText>
      </w:r>
      <w:r w:rsidR="004F09BA">
        <w:rPr>
          <w:b/>
          <w:sz w:val="22"/>
          <w:szCs w:val="22"/>
        </w:rPr>
      </w:r>
      <w:r w:rsidR="004F09BA">
        <w:rPr>
          <w:b/>
          <w:sz w:val="22"/>
          <w:szCs w:val="22"/>
        </w:rPr>
        <w:fldChar w:fldCharType="separate"/>
      </w:r>
      <w:r w:rsidRPr="00103F59">
        <w:rPr>
          <w:b/>
          <w:sz w:val="22"/>
          <w:szCs w:val="22"/>
        </w:rPr>
        <w:fldChar w:fldCharType="end"/>
      </w:r>
      <w:bookmarkEnd w:id="12"/>
      <w:r w:rsidR="00D7707A" w:rsidRPr="00103F59">
        <w:rPr>
          <w:b/>
          <w:sz w:val="22"/>
          <w:szCs w:val="22"/>
        </w:rPr>
        <w:t xml:space="preserve"> </w:t>
      </w:r>
      <w:r w:rsidR="00D7707A" w:rsidRPr="00C14CE8">
        <w:rPr>
          <w:sz w:val="22"/>
          <w:szCs w:val="22"/>
        </w:rPr>
        <w:t>sa nebudú podieľať subdodávatelia a celý predmet uskutočníme vlastnými kapacitami.</w:t>
      </w:r>
    </w:p>
    <w:p w14:paraId="1EBEDD50" w14:textId="043460B6" w:rsidR="00D7707A" w:rsidRPr="00C14CE8" w:rsidRDefault="00D7707A" w:rsidP="00D7707A">
      <w:pPr>
        <w:spacing w:line="276" w:lineRule="auto"/>
        <w:ind w:left="567"/>
        <w:jc w:val="both"/>
        <w:rPr>
          <w:sz w:val="22"/>
          <w:szCs w:val="22"/>
        </w:rPr>
      </w:pPr>
      <w:r w:rsidRPr="00C14CE8">
        <w:rPr>
          <w:b/>
          <w:sz w:val="22"/>
          <w:szCs w:val="22"/>
        </w:rPr>
        <w:fldChar w:fldCharType="begin">
          <w:ffData>
            <w:name w:val="Check29"/>
            <w:enabled/>
            <w:calcOnExit w:val="0"/>
            <w:checkBox>
              <w:sizeAuto/>
              <w:default w:val="0"/>
            </w:checkBox>
          </w:ffData>
        </w:fldChar>
      </w:r>
      <w:r w:rsidRPr="00E02D2D">
        <w:rPr>
          <w:b/>
          <w:sz w:val="22"/>
          <w:szCs w:val="22"/>
        </w:rPr>
        <w:instrText xml:space="preserve"> FORMCHECKBOX </w:instrText>
      </w:r>
      <w:r w:rsidR="004F09BA">
        <w:rPr>
          <w:b/>
          <w:sz w:val="22"/>
          <w:szCs w:val="22"/>
        </w:rPr>
      </w:r>
      <w:r w:rsidR="004F09BA">
        <w:rPr>
          <w:b/>
          <w:sz w:val="22"/>
          <w:szCs w:val="22"/>
        </w:rPr>
        <w:fldChar w:fldCharType="separate"/>
      </w:r>
      <w:r w:rsidRPr="00C14CE8">
        <w:rPr>
          <w:sz w:val="22"/>
          <w:szCs w:val="22"/>
        </w:rPr>
        <w:fldChar w:fldCharType="end"/>
      </w:r>
      <w:r w:rsidRPr="00C14CE8">
        <w:rPr>
          <w:b/>
          <w:sz w:val="22"/>
          <w:szCs w:val="22"/>
        </w:rPr>
        <w:t xml:space="preserve"> </w:t>
      </w:r>
      <w:r w:rsidRPr="00C14CE8">
        <w:rPr>
          <w:sz w:val="22"/>
          <w:szCs w:val="22"/>
        </w:rPr>
        <w:t>sa budú podieľať nasledovní subdodávatelia :</w:t>
      </w:r>
    </w:p>
    <w:p w14:paraId="1B3CFE90" w14:textId="77777777" w:rsidR="00D7707A" w:rsidRPr="00C14CE8" w:rsidRDefault="00D7707A" w:rsidP="00D7707A">
      <w:pPr>
        <w:spacing w:line="276" w:lineRule="auto"/>
        <w:jc w:val="both"/>
        <w:rPr>
          <w:sz w:val="22"/>
          <w:szCs w:val="22"/>
        </w:rPr>
      </w:pP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542"/>
        <w:gridCol w:w="1616"/>
        <w:gridCol w:w="1799"/>
        <w:gridCol w:w="1465"/>
        <w:gridCol w:w="1563"/>
      </w:tblGrid>
      <w:tr w:rsidR="004E500C" w:rsidRPr="00103F59" w14:paraId="1087FB07" w14:textId="77777777" w:rsidTr="00A3491B">
        <w:trPr>
          <w:trHeight w:val="300"/>
          <w:jc w:val="center"/>
        </w:trPr>
        <w:tc>
          <w:tcPr>
            <w:tcW w:w="694" w:type="dxa"/>
            <w:tcBorders>
              <w:top w:val="single" w:sz="12" w:space="0" w:color="auto"/>
              <w:left w:val="single" w:sz="12" w:space="0" w:color="auto"/>
              <w:bottom w:val="double" w:sz="4" w:space="0" w:color="auto"/>
            </w:tcBorders>
            <w:vAlign w:val="center"/>
          </w:tcPr>
          <w:p w14:paraId="0DFE8C25" w14:textId="77777777" w:rsidR="00D7707A" w:rsidRPr="00C14CE8" w:rsidRDefault="00D7707A" w:rsidP="00624337">
            <w:pPr>
              <w:spacing w:line="276" w:lineRule="auto"/>
              <w:jc w:val="both"/>
              <w:rPr>
                <w:b/>
                <w:sz w:val="22"/>
                <w:szCs w:val="22"/>
              </w:rPr>
            </w:pPr>
            <w:r w:rsidRPr="00C14CE8">
              <w:rPr>
                <w:b/>
                <w:sz w:val="22"/>
                <w:szCs w:val="22"/>
              </w:rPr>
              <w:t>P. č.</w:t>
            </w:r>
          </w:p>
        </w:tc>
        <w:tc>
          <w:tcPr>
            <w:tcW w:w="1461" w:type="dxa"/>
            <w:tcBorders>
              <w:top w:val="single" w:sz="12" w:space="0" w:color="auto"/>
              <w:bottom w:val="double" w:sz="4" w:space="0" w:color="auto"/>
            </w:tcBorders>
            <w:vAlign w:val="center"/>
          </w:tcPr>
          <w:p w14:paraId="1AE7E316" w14:textId="7E5E3A56" w:rsidR="00D7707A" w:rsidRPr="00C14CE8" w:rsidRDefault="00A10B67" w:rsidP="1FA5F470">
            <w:pPr>
              <w:tabs>
                <w:tab w:val="center" w:pos="4536"/>
                <w:tab w:val="right" w:pos="9072"/>
              </w:tabs>
              <w:spacing w:line="276" w:lineRule="auto"/>
              <w:ind w:right="-30"/>
              <w:jc w:val="center"/>
              <w:rPr>
                <w:rFonts w:eastAsia="Times New Roman"/>
                <w:b/>
                <w:bCs/>
                <w:color w:val="000000" w:themeColor="text1"/>
                <w:sz w:val="22"/>
                <w:szCs w:val="22"/>
              </w:rPr>
            </w:pPr>
            <w:r w:rsidRPr="00C14CE8">
              <w:rPr>
                <w:rFonts w:eastAsia="Times New Roman"/>
                <w:b/>
                <w:bCs/>
                <w:color w:val="000000" w:themeColor="text1"/>
                <w:sz w:val="22"/>
                <w:szCs w:val="22"/>
              </w:rPr>
              <w:t>S</w:t>
            </w:r>
            <w:r w:rsidR="09218501" w:rsidRPr="00C14CE8">
              <w:rPr>
                <w:rFonts w:eastAsia="Times New Roman"/>
                <w:b/>
                <w:bCs/>
                <w:color w:val="000000" w:themeColor="text1"/>
                <w:sz w:val="22"/>
                <w:szCs w:val="22"/>
              </w:rPr>
              <w:t>ubdodávateľ</w:t>
            </w:r>
          </w:p>
          <w:p w14:paraId="45424D93" w14:textId="5D7CA8EF" w:rsidR="00D7707A" w:rsidRPr="00C14CE8" w:rsidRDefault="6DB35DCF" w:rsidP="00A10B67">
            <w:pPr>
              <w:tabs>
                <w:tab w:val="center" w:pos="4536"/>
                <w:tab w:val="right" w:pos="9072"/>
              </w:tabs>
              <w:spacing w:line="276" w:lineRule="auto"/>
              <w:ind w:right="-30"/>
              <w:jc w:val="center"/>
              <w:rPr>
                <w:rFonts w:eastAsia="Times New Roman"/>
                <w:b/>
                <w:bCs/>
                <w:color w:val="000000" w:themeColor="text1"/>
                <w:sz w:val="22"/>
                <w:szCs w:val="22"/>
              </w:rPr>
            </w:pPr>
            <w:r w:rsidRPr="00C14CE8">
              <w:rPr>
                <w:rFonts w:eastAsia="Times New Roman"/>
                <w:color w:val="000000" w:themeColor="text1"/>
                <w:sz w:val="22"/>
                <w:szCs w:val="22"/>
              </w:rPr>
              <w:t>(obchodné meno, sídlo alebo miesto podnikania, IČO)</w:t>
            </w:r>
          </w:p>
          <w:p w14:paraId="07DAEC2A" w14:textId="292CF3B7" w:rsidR="00D7707A" w:rsidRPr="00C14CE8" w:rsidRDefault="00D7707A" w:rsidP="1FA5F470">
            <w:pPr>
              <w:spacing w:line="276" w:lineRule="auto"/>
              <w:jc w:val="both"/>
              <w:rPr>
                <w:b/>
                <w:bCs/>
                <w:sz w:val="22"/>
                <w:szCs w:val="22"/>
              </w:rPr>
            </w:pPr>
          </w:p>
        </w:tc>
        <w:tc>
          <w:tcPr>
            <w:tcW w:w="1616" w:type="dxa"/>
            <w:tcBorders>
              <w:top w:val="single" w:sz="12" w:space="0" w:color="auto"/>
              <w:bottom w:val="double" w:sz="4" w:space="0" w:color="auto"/>
            </w:tcBorders>
            <w:vAlign w:val="center"/>
          </w:tcPr>
          <w:p w14:paraId="17547B12" w14:textId="627BC49D" w:rsidR="00D7707A" w:rsidRPr="00C14CE8" w:rsidRDefault="2A0BBE47" w:rsidP="1FA5F470">
            <w:pPr>
              <w:tabs>
                <w:tab w:val="center" w:pos="4536"/>
                <w:tab w:val="right" w:pos="9072"/>
              </w:tabs>
              <w:spacing w:line="276" w:lineRule="auto"/>
              <w:ind w:right="-30"/>
              <w:jc w:val="center"/>
              <w:rPr>
                <w:rFonts w:eastAsia="Times New Roman"/>
                <w:b/>
                <w:bCs/>
                <w:color w:val="000000" w:themeColor="text1"/>
                <w:sz w:val="22"/>
                <w:szCs w:val="22"/>
              </w:rPr>
            </w:pPr>
            <w:r w:rsidRPr="00C14CE8">
              <w:rPr>
                <w:rFonts w:eastAsia="Times New Roman"/>
                <w:b/>
                <w:bCs/>
                <w:color w:val="000000" w:themeColor="text1"/>
                <w:sz w:val="22"/>
                <w:szCs w:val="22"/>
              </w:rPr>
              <w:t xml:space="preserve"> Osoba oprávnená konať za subdodávateľa</w:t>
            </w:r>
          </w:p>
          <w:p w14:paraId="67B9389F" w14:textId="168774E0" w:rsidR="00D7707A" w:rsidRPr="00C14CE8" w:rsidRDefault="4C16F8BE" w:rsidP="00A10B67">
            <w:pPr>
              <w:tabs>
                <w:tab w:val="center" w:pos="4536"/>
                <w:tab w:val="right" w:pos="9072"/>
              </w:tabs>
              <w:spacing w:line="276" w:lineRule="auto"/>
              <w:ind w:right="-30"/>
              <w:jc w:val="center"/>
              <w:rPr>
                <w:rFonts w:eastAsia="Times New Roman"/>
                <w:b/>
                <w:bCs/>
                <w:color w:val="000000" w:themeColor="text1"/>
                <w:sz w:val="22"/>
                <w:szCs w:val="22"/>
              </w:rPr>
            </w:pPr>
            <w:r w:rsidRPr="00C14CE8">
              <w:rPr>
                <w:rFonts w:eastAsia="Times New Roman"/>
                <w:color w:val="000000" w:themeColor="text1"/>
                <w:sz w:val="22"/>
                <w:szCs w:val="22"/>
              </w:rPr>
              <w:t>(meno a priezvisko, adresa pobytu, dátum narodenia)</w:t>
            </w:r>
          </w:p>
          <w:p w14:paraId="74A2B45D" w14:textId="61020E76" w:rsidR="00D7707A" w:rsidRPr="00C14CE8" w:rsidRDefault="00D7707A" w:rsidP="1FA5F470">
            <w:pPr>
              <w:spacing w:line="276" w:lineRule="auto"/>
              <w:jc w:val="both"/>
              <w:rPr>
                <w:b/>
                <w:bCs/>
                <w:sz w:val="22"/>
                <w:szCs w:val="22"/>
              </w:rPr>
            </w:pPr>
          </w:p>
        </w:tc>
        <w:tc>
          <w:tcPr>
            <w:tcW w:w="1799" w:type="dxa"/>
            <w:tcBorders>
              <w:top w:val="single" w:sz="12" w:space="0" w:color="auto"/>
              <w:bottom w:val="double" w:sz="4" w:space="0" w:color="auto"/>
            </w:tcBorders>
            <w:vAlign w:val="center"/>
          </w:tcPr>
          <w:p w14:paraId="66EA17DA" w14:textId="0EAA068E" w:rsidR="00D7707A" w:rsidRPr="00C14CE8" w:rsidRDefault="20E932CA" w:rsidP="1FA5F470">
            <w:pPr>
              <w:tabs>
                <w:tab w:val="center" w:pos="4536"/>
                <w:tab w:val="right" w:pos="9072"/>
              </w:tabs>
              <w:spacing w:line="276" w:lineRule="auto"/>
              <w:ind w:right="-30"/>
              <w:jc w:val="center"/>
              <w:rPr>
                <w:rFonts w:eastAsia="Times New Roman"/>
                <w:b/>
                <w:bCs/>
                <w:color w:val="000000" w:themeColor="text1"/>
                <w:sz w:val="22"/>
                <w:szCs w:val="22"/>
              </w:rPr>
            </w:pPr>
            <w:r w:rsidRPr="00C14CE8">
              <w:rPr>
                <w:rFonts w:eastAsia="Times New Roman"/>
                <w:b/>
                <w:bCs/>
                <w:color w:val="000000" w:themeColor="text1"/>
                <w:sz w:val="22"/>
                <w:szCs w:val="22"/>
              </w:rPr>
              <w:t xml:space="preserve"> Popis prác vykonávaných subdodávateľom</w:t>
            </w:r>
          </w:p>
          <w:p w14:paraId="20EE51F5" w14:textId="76381FA0" w:rsidR="00D7707A" w:rsidRPr="00C14CE8" w:rsidRDefault="00D7707A" w:rsidP="00C14CE8">
            <w:pPr>
              <w:tabs>
                <w:tab w:val="center" w:pos="4536"/>
                <w:tab w:val="right" w:pos="9072"/>
              </w:tabs>
              <w:spacing w:line="276" w:lineRule="auto"/>
              <w:ind w:right="-30"/>
              <w:jc w:val="center"/>
              <w:rPr>
                <w:b/>
                <w:bCs/>
                <w:sz w:val="22"/>
                <w:szCs w:val="22"/>
              </w:rPr>
            </w:pPr>
          </w:p>
        </w:tc>
        <w:tc>
          <w:tcPr>
            <w:tcW w:w="1483" w:type="dxa"/>
            <w:tcBorders>
              <w:top w:val="single" w:sz="12" w:space="0" w:color="auto"/>
              <w:bottom w:val="double" w:sz="4" w:space="0" w:color="auto"/>
              <w:right w:val="single" w:sz="12" w:space="0" w:color="auto"/>
            </w:tcBorders>
            <w:vAlign w:val="center"/>
          </w:tcPr>
          <w:p w14:paraId="437C6E1D" w14:textId="655C2034" w:rsidR="00D7707A" w:rsidRPr="00C14CE8" w:rsidRDefault="692F161E" w:rsidP="1FA5F470">
            <w:pPr>
              <w:tabs>
                <w:tab w:val="center" w:pos="4536"/>
                <w:tab w:val="right" w:pos="9072"/>
              </w:tabs>
              <w:spacing w:line="276" w:lineRule="auto"/>
              <w:ind w:right="-30"/>
              <w:jc w:val="center"/>
              <w:rPr>
                <w:rFonts w:eastAsia="Times New Roman"/>
                <w:sz w:val="22"/>
                <w:szCs w:val="22"/>
              </w:rPr>
            </w:pPr>
            <w:r w:rsidRPr="00C14CE8">
              <w:rPr>
                <w:rFonts w:eastAsia="Times New Roman"/>
                <w:b/>
                <w:bCs/>
                <w:color w:val="000000" w:themeColor="text1"/>
                <w:sz w:val="22"/>
                <w:szCs w:val="22"/>
              </w:rPr>
              <w:t xml:space="preserve"> </w:t>
            </w:r>
            <w:r w:rsidR="4BA465F8" w:rsidRPr="00C14CE8">
              <w:rPr>
                <w:rFonts w:eastAsia="Times New Roman"/>
                <w:b/>
                <w:bCs/>
                <w:color w:val="000000" w:themeColor="text1"/>
                <w:sz w:val="22"/>
                <w:szCs w:val="22"/>
              </w:rPr>
              <w:t xml:space="preserve"> Podiel plnenia </w:t>
            </w:r>
            <w:r w:rsidR="00BB0101" w:rsidRPr="00C14CE8">
              <w:rPr>
                <w:rFonts w:eastAsia="Times New Roman"/>
                <w:b/>
                <w:bCs/>
                <w:color w:val="000000" w:themeColor="text1"/>
                <w:sz w:val="22"/>
                <w:szCs w:val="22"/>
              </w:rPr>
              <w:t>Z</w:t>
            </w:r>
            <w:r w:rsidR="4BA465F8" w:rsidRPr="00C14CE8">
              <w:rPr>
                <w:rFonts w:eastAsia="Times New Roman"/>
                <w:b/>
                <w:bCs/>
                <w:color w:val="000000" w:themeColor="text1"/>
                <w:sz w:val="22"/>
                <w:szCs w:val="22"/>
              </w:rPr>
              <w:t xml:space="preserve">mluvy v % z celkového objemu </w:t>
            </w:r>
          </w:p>
          <w:p w14:paraId="71CAEA36" w14:textId="1E132672" w:rsidR="00D7707A" w:rsidRPr="00C14CE8" w:rsidRDefault="00D7707A" w:rsidP="1FA5F470">
            <w:pPr>
              <w:spacing w:line="276" w:lineRule="auto"/>
              <w:jc w:val="both"/>
              <w:rPr>
                <w:b/>
                <w:bCs/>
                <w:sz w:val="22"/>
                <w:szCs w:val="22"/>
              </w:rPr>
            </w:pPr>
          </w:p>
        </w:tc>
        <w:tc>
          <w:tcPr>
            <w:tcW w:w="1599" w:type="dxa"/>
            <w:tcBorders>
              <w:top w:val="single" w:sz="12" w:space="0" w:color="auto"/>
              <w:bottom w:val="double" w:sz="4" w:space="0" w:color="auto"/>
            </w:tcBorders>
            <w:vAlign w:val="center"/>
          </w:tcPr>
          <w:p w14:paraId="3BEA773D" w14:textId="704D829F" w:rsidR="06A23BC7" w:rsidRPr="00C14CE8" w:rsidRDefault="06A23BC7" w:rsidP="00A10B67">
            <w:pPr>
              <w:tabs>
                <w:tab w:val="center" w:pos="4536"/>
                <w:tab w:val="right" w:pos="9072"/>
              </w:tabs>
              <w:ind w:right="-30"/>
              <w:jc w:val="center"/>
              <w:rPr>
                <w:rFonts w:eastAsia="Times New Roman"/>
                <w:sz w:val="22"/>
                <w:szCs w:val="22"/>
              </w:rPr>
            </w:pPr>
            <w:r w:rsidRPr="00C14CE8">
              <w:rPr>
                <w:rFonts w:eastAsia="Times New Roman"/>
                <w:b/>
                <w:bCs/>
                <w:color w:val="000000" w:themeColor="text1"/>
                <w:sz w:val="22"/>
                <w:szCs w:val="22"/>
              </w:rPr>
              <w:t xml:space="preserve">Podiel plnenia </w:t>
            </w:r>
            <w:r w:rsidR="00BB0101" w:rsidRPr="00C14CE8">
              <w:rPr>
                <w:rFonts w:eastAsia="Times New Roman"/>
                <w:b/>
                <w:bCs/>
                <w:color w:val="000000" w:themeColor="text1"/>
                <w:sz w:val="22"/>
                <w:szCs w:val="22"/>
              </w:rPr>
              <w:t>Z</w:t>
            </w:r>
            <w:r w:rsidRPr="00C14CE8">
              <w:rPr>
                <w:rFonts w:eastAsia="Times New Roman"/>
                <w:b/>
                <w:bCs/>
                <w:color w:val="000000" w:themeColor="text1"/>
                <w:sz w:val="22"/>
                <w:szCs w:val="22"/>
              </w:rPr>
              <w:t>mluvy vo finančnom vyjadrení v Eur bez DPH</w:t>
            </w:r>
          </w:p>
          <w:p w14:paraId="7E46FDE3" w14:textId="673CD4B8" w:rsidR="1FA5F470" w:rsidRPr="00C14CE8" w:rsidRDefault="1FA5F470" w:rsidP="1FA5F470">
            <w:pPr>
              <w:jc w:val="center"/>
              <w:rPr>
                <w:b/>
                <w:bCs/>
                <w:sz w:val="22"/>
                <w:szCs w:val="22"/>
              </w:rPr>
            </w:pPr>
          </w:p>
        </w:tc>
      </w:tr>
      <w:tr w:rsidR="004E500C" w:rsidRPr="00103F59" w14:paraId="05E1AE46" w14:textId="77777777" w:rsidTr="00A3491B">
        <w:trPr>
          <w:trHeight w:val="300"/>
          <w:jc w:val="center"/>
        </w:trPr>
        <w:tc>
          <w:tcPr>
            <w:tcW w:w="694" w:type="dxa"/>
            <w:tcBorders>
              <w:top w:val="double" w:sz="4" w:space="0" w:color="auto"/>
              <w:left w:val="single" w:sz="12" w:space="0" w:color="auto"/>
            </w:tcBorders>
          </w:tcPr>
          <w:p w14:paraId="4BB5F41D" w14:textId="77777777" w:rsidR="00D7707A" w:rsidRPr="00C14CE8" w:rsidRDefault="00D7707A" w:rsidP="00624337">
            <w:pPr>
              <w:spacing w:line="276" w:lineRule="auto"/>
              <w:jc w:val="both"/>
              <w:rPr>
                <w:sz w:val="22"/>
                <w:szCs w:val="22"/>
              </w:rPr>
            </w:pPr>
            <w:r w:rsidRPr="00C14CE8">
              <w:rPr>
                <w:sz w:val="22"/>
                <w:szCs w:val="22"/>
              </w:rPr>
              <w:t>1</w:t>
            </w:r>
          </w:p>
        </w:tc>
        <w:tc>
          <w:tcPr>
            <w:tcW w:w="1461" w:type="dxa"/>
            <w:tcBorders>
              <w:top w:val="double" w:sz="4" w:space="0" w:color="auto"/>
            </w:tcBorders>
          </w:tcPr>
          <w:p w14:paraId="1E62DBB2" w14:textId="77777777" w:rsidR="00D7707A" w:rsidRPr="00C14CE8" w:rsidRDefault="00D7707A" w:rsidP="00624337">
            <w:pPr>
              <w:spacing w:line="276" w:lineRule="auto"/>
              <w:jc w:val="both"/>
              <w:rPr>
                <w:sz w:val="22"/>
                <w:szCs w:val="22"/>
              </w:rPr>
            </w:pPr>
          </w:p>
        </w:tc>
        <w:tc>
          <w:tcPr>
            <w:tcW w:w="1616" w:type="dxa"/>
            <w:tcBorders>
              <w:top w:val="double" w:sz="4" w:space="0" w:color="auto"/>
            </w:tcBorders>
          </w:tcPr>
          <w:p w14:paraId="5193095D" w14:textId="77777777" w:rsidR="00D7707A" w:rsidRPr="00C14CE8" w:rsidRDefault="00D7707A" w:rsidP="00624337">
            <w:pPr>
              <w:spacing w:line="276" w:lineRule="auto"/>
              <w:jc w:val="both"/>
              <w:rPr>
                <w:sz w:val="22"/>
                <w:szCs w:val="22"/>
              </w:rPr>
            </w:pPr>
          </w:p>
        </w:tc>
        <w:tc>
          <w:tcPr>
            <w:tcW w:w="1799" w:type="dxa"/>
            <w:tcBorders>
              <w:top w:val="double" w:sz="4" w:space="0" w:color="auto"/>
            </w:tcBorders>
          </w:tcPr>
          <w:p w14:paraId="10DB1C7D" w14:textId="77777777" w:rsidR="00D7707A" w:rsidRPr="00C14CE8" w:rsidRDefault="00D7707A" w:rsidP="00624337">
            <w:pPr>
              <w:spacing w:line="276" w:lineRule="auto"/>
              <w:jc w:val="both"/>
              <w:rPr>
                <w:sz w:val="22"/>
                <w:szCs w:val="22"/>
              </w:rPr>
            </w:pPr>
          </w:p>
        </w:tc>
        <w:tc>
          <w:tcPr>
            <w:tcW w:w="1483" w:type="dxa"/>
            <w:tcBorders>
              <w:top w:val="double" w:sz="4" w:space="0" w:color="auto"/>
              <w:right w:val="single" w:sz="12" w:space="0" w:color="auto"/>
            </w:tcBorders>
          </w:tcPr>
          <w:p w14:paraId="40E0A9DF" w14:textId="77777777" w:rsidR="00D7707A" w:rsidRPr="00C14CE8" w:rsidRDefault="00D7707A" w:rsidP="00624337">
            <w:pPr>
              <w:spacing w:line="276" w:lineRule="auto"/>
              <w:jc w:val="both"/>
              <w:rPr>
                <w:sz w:val="22"/>
                <w:szCs w:val="22"/>
              </w:rPr>
            </w:pPr>
          </w:p>
        </w:tc>
        <w:tc>
          <w:tcPr>
            <w:tcW w:w="1599" w:type="dxa"/>
            <w:tcBorders>
              <w:top w:val="double" w:sz="4" w:space="0" w:color="auto"/>
              <w:right w:val="single" w:sz="12" w:space="0" w:color="auto"/>
            </w:tcBorders>
          </w:tcPr>
          <w:p w14:paraId="5C02C353" w14:textId="1FF59575" w:rsidR="1FA5F470" w:rsidRPr="00C14CE8" w:rsidRDefault="1FA5F470" w:rsidP="1FA5F470">
            <w:pPr>
              <w:spacing w:line="276" w:lineRule="auto"/>
              <w:jc w:val="both"/>
              <w:rPr>
                <w:sz w:val="22"/>
                <w:szCs w:val="22"/>
              </w:rPr>
            </w:pPr>
          </w:p>
        </w:tc>
      </w:tr>
      <w:tr w:rsidR="004E500C" w:rsidRPr="00103F59" w14:paraId="5B2E7189" w14:textId="77777777" w:rsidTr="00A3491B">
        <w:trPr>
          <w:trHeight w:val="300"/>
          <w:jc w:val="center"/>
        </w:trPr>
        <w:tc>
          <w:tcPr>
            <w:tcW w:w="694" w:type="dxa"/>
            <w:tcBorders>
              <w:left w:val="single" w:sz="12" w:space="0" w:color="auto"/>
            </w:tcBorders>
          </w:tcPr>
          <w:p w14:paraId="3DE77A3D" w14:textId="77777777" w:rsidR="00D7707A" w:rsidRPr="00C14CE8" w:rsidRDefault="00D7707A" w:rsidP="00624337">
            <w:pPr>
              <w:spacing w:line="276" w:lineRule="auto"/>
              <w:jc w:val="both"/>
              <w:rPr>
                <w:sz w:val="22"/>
                <w:szCs w:val="22"/>
              </w:rPr>
            </w:pPr>
            <w:r w:rsidRPr="00C14CE8">
              <w:rPr>
                <w:sz w:val="22"/>
                <w:szCs w:val="22"/>
              </w:rPr>
              <w:t>2</w:t>
            </w:r>
          </w:p>
        </w:tc>
        <w:tc>
          <w:tcPr>
            <w:tcW w:w="1461" w:type="dxa"/>
          </w:tcPr>
          <w:p w14:paraId="74494296" w14:textId="77777777" w:rsidR="00D7707A" w:rsidRPr="00C14CE8" w:rsidRDefault="00D7707A" w:rsidP="00624337">
            <w:pPr>
              <w:spacing w:line="276" w:lineRule="auto"/>
              <w:jc w:val="both"/>
              <w:rPr>
                <w:sz w:val="22"/>
                <w:szCs w:val="22"/>
              </w:rPr>
            </w:pPr>
          </w:p>
        </w:tc>
        <w:tc>
          <w:tcPr>
            <w:tcW w:w="1616" w:type="dxa"/>
          </w:tcPr>
          <w:p w14:paraId="398C58D2" w14:textId="77777777" w:rsidR="00D7707A" w:rsidRPr="00C14CE8" w:rsidRDefault="00D7707A" w:rsidP="00624337">
            <w:pPr>
              <w:spacing w:line="276" w:lineRule="auto"/>
              <w:jc w:val="both"/>
              <w:rPr>
                <w:sz w:val="22"/>
                <w:szCs w:val="22"/>
              </w:rPr>
            </w:pPr>
          </w:p>
        </w:tc>
        <w:tc>
          <w:tcPr>
            <w:tcW w:w="1799" w:type="dxa"/>
          </w:tcPr>
          <w:p w14:paraId="58385285" w14:textId="77777777" w:rsidR="00D7707A" w:rsidRPr="00C14CE8" w:rsidRDefault="00D7707A" w:rsidP="00624337">
            <w:pPr>
              <w:spacing w:line="276" w:lineRule="auto"/>
              <w:jc w:val="both"/>
              <w:rPr>
                <w:sz w:val="22"/>
                <w:szCs w:val="22"/>
              </w:rPr>
            </w:pPr>
          </w:p>
        </w:tc>
        <w:tc>
          <w:tcPr>
            <w:tcW w:w="1483" w:type="dxa"/>
            <w:tcBorders>
              <w:right w:val="single" w:sz="12" w:space="0" w:color="auto"/>
            </w:tcBorders>
          </w:tcPr>
          <w:p w14:paraId="03C2972E" w14:textId="77777777" w:rsidR="00D7707A" w:rsidRPr="00C14CE8" w:rsidRDefault="00D7707A" w:rsidP="00624337">
            <w:pPr>
              <w:spacing w:line="276" w:lineRule="auto"/>
              <w:jc w:val="both"/>
              <w:rPr>
                <w:sz w:val="22"/>
                <w:szCs w:val="22"/>
              </w:rPr>
            </w:pPr>
          </w:p>
        </w:tc>
        <w:tc>
          <w:tcPr>
            <w:tcW w:w="1599" w:type="dxa"/>
            <w:tcBorders>
              <w:right w:val="single" w:sz="12" w:space="0" w:color="auto"/>
            </w:tcBorders>
          </w:tcPr>
          <w:p w14:paraId="4C8E540F" w14:textId="35280E55" w:rsidR="1FA5F470" w:rsidRPr="00C14CE8" w:rsidRDefault="1FA5F470" w:rsidP="1FA5F470">
            <w:pPr>
              <w:spacing w:line="276" w:lineRule="auto"/>
              <w:jc w:val="both"/>
              <w:rPr>
                <w:sz w:val="22"/>
                <w:szCs w:val="22"/>
              </w:rPr>
            </w:pPr>
          </w:p>
        </w:tc>
      </w:tr>
      <w:tr w:rsidR="004E500C" w:rsidRPr="00103F59" w14:paraId="551AC489" w14:textId="77777777" w:rsidTr="00A3491B">
        <w:trPr>
          <w:trHeight w:val="300"/>
          <w:jc w:val="center"/>
        </w:trPr>
        <w:tc>
          <w:tcPr>
            <w:tcW w:w="694" w:type="dxa"/>
            <w:tcBorders>
              <w:left w:val="single" w:sz="12" w:space="0" w:color="auto"/>
              <w:bottom w:val="single" w:sz="12" w:space="0" w:color="auto"/>
            </w:tcBorders>
          </w:tcPr>
          <w:p w14:paraId="1FC68CF5" w14:textId="77777777" w:rsidR="00D7707A" w:rsidRPr="00C14CE8" w:rsidRDefault="00D7707A" w:rsidP="00624337">
            <w:pPr>
              <w:spacing w:line="276" w:lineRule="auto"/>
              <w:jc w:val="both"/>
              <w:rPr>
                <w:sz w:val="22"/>
                <w:szCs w:val="22"/>
              </w:rPr>
            </w:pPr>
            <w:r w:rsidRPr="00C14CE8">
              <w:rPr>
                <w:sz w:val="22"/>
                <w:szCs w:val="22"/>
              </w:rPr>
              <w:t>3</w:t>
            </w:r>
          </w:p>
        </w:tc>
        <w:tc>
          <w:tcPr>
            <w:tcW w:w="1461" w:type="dxa"/>
            <w:tcBorders>
              <w:bottom w:val="single" w:sz="12" w:space="0" w:color="auto"/>
            </w:tcBorders>
          </w:tcPr>
          <w:p w14:paraId="1F1A53F8" w14:textId="77777777" w:rsidR="00D7707A" w:rsidRPr="00C14CE8" w:rsidRDefault="00D7707A" w:rsidP="00624337">
            <w:pPr>
              <w:spacing w:line="276" w:lineRule="auto"/>
              <w:jc w:val="both"/>
              <w:rPr>
                <w:sz w:val="22"/>
                <w:szCs w:val="22"/>
              </w:rPr>
            </w:pPr>
          </w:p>
        </w:tc>
        <w:tc>
          <w:tcPr>
            <w:tcW w:w="1616" w:type="dxa"/>
            <w:tcBorders>
              <w:bottom w:val="single" w:sz="12" w:space="0" w:color="auto"/>
            </w:tcBorders>
          </w:tcPr>
          <w:p w14:paraId="50141713" w14:textId="77777777" w:rsidR="00D7707A" w:rsidRPr="00C14CE8" w:rsidRDefault="00D7707A" w:rsidP="00624337">
            <w:pPr>
              <w:spacing w:line="276" w:lineRule="auto"/>
              <w:jc w:val="both"/>
              <w:rPr>
                <w:sz w:val="22"/>
                <w:szCs w:val="22"/>
              </w:rPr>
            </w:pPr>
          </w:p>
        </w:tc>
        <w:tc>
          <w:tcPr>
            <w:tcW w:w="1799" w:type="dxa"/>
            <w:tcBorders>
              <w:bottom w:val="single" w:sz="12" w:space="0" w:color="auto"/>
            </w:tcBorders>
          </w:tcPr>
          <w:p w14:paraId="2DC626C5" w14:textId="77777777" w:rsidR="00D7707A" w:rsidRPr="00C14CE8" w:rsidRDefault="00D7707A" w:rsidP="00624337">
            <w:pPr>
              <w:spacing w:line="276" w:lineRule="auto"/>
              <w:jc w:val="both"/>
              <w:rPr>
                <w:sz w:val="22"/>
                <w:szCs w:val="22"/>
              </w:rPr>
            </w:pPr>
          </w:p>
        </w:tc>
        <w:tc>
          <w:tcPr>
            <w:tcW w:w="1483" w:type="dxa"/>
            <w:tcBorders>
              <w:bottom w:val="single" w:sz="12" w:space="0" w:color="auto"/>
              <w:right w:val="single" w:sz="12" w:space="0" w:color="auto"/>
            </w:tcBorders>
          </w:tcPr>
          <w:p w14:paraId="25CA1881" w14:textId="77777777" w:rsidR="00D7707A" w:rsidRPr="00C14CE8" w:rsidRDefault="00D7707A" w:rsidP="00624337">
            <w:pPr>
              <w:spacing w:line="276" w:lineRule="auto"/>
              <w:jc w:val="both"/>
              <w:rPr>
                <w:sz w:val="22"/>
                <w:szCs w:val="22"/>
              </w:rPr>
            </w:pPr>
          </w:p>
        </w:tc>
        <w:tc>
          <w:tcPr>
            <w:tcW w:w="1599" w:type="dxa"/>
            <w:tcBorders>
              <w:bottom w:val="single" w:sz="12" w:space="0" w:color="auto"/>
              <w:right w:val="single" w:sz="12" w:space="0" w:color="auto"/>
            </w:tcBorders>
          </w:tcPr>
          <w:p w14:paraId="451F7C1D" w14:textId="155AAB8C" w:rsidR="1FA5F470" w:rsidRPr="00C14CE8" w:rsidRDefault="1FA5F470" w:rsidP="1FA5F470">
            <w:pPr>
              <w:spacing w:line="276" w:lineRule="auto"/>
              <w:jc w:val="both"/>
              <w:rPr>
                <w:sz w:val="22"/>
                <w:szCs w:val="22"/>
              </w:rPr>
            </w:pPr>
          </w:p>
        </w:tc>
      </w:tr>
    </w:tbl>
    <w:p w14:paraId="7EF29408" w14:textId="77777777" w:rsidR="00D7707A" w:rsidRPr="00C14CE8" w:rsidRDefault="00D7707A" w:rsidP="00D7707A">
      <w:pPr>
        <w:spacing w:line="276" w:lineRule="auto"/>
        <w:jc w:val="both"/>
        <w:rPr>
          <w:i/>
          <w:sz w:val="22"/>
          <w:szCs w:val="22"/>
        </w:rPr>
      </w:pPr>
    </w:p>
    <w:p w14:paraId="3B25F60F" w14:textId="77777777" w:rsidR="00D7707A" w:rsidRPr="00C14CE8" w:rsidRDefault="00D7707A" w:rsidP="00D7707A">
      <w:pPr>
        <w:spacing w:line="276" w:lineRule="auto"/>
        <w:jc w:val="both"/>
        <w:rPr>
          <w:i/>
          <w:sz w:val="22"/>
          <w:szCs w:val="22"/>
        </w:rPr>
      </w:pPr>
    </w:p>
    <w:p w14:paraId="3A5D80BB" w14:textId="77777777" w:rsidR="00D7707A" w:rsidRPr="00C14CE8" w:rsidRDefault="00D7707A" w:rsidP="00D7707A">
      <w:pPr>
        <w:spacing w:line="276" w:lineRule="auto"/>
        <w:jc w:val="both"/>
        <w:rPr>
          <w:i/>
          <w:sz w:val="22"/>
          <w:szCs w:val="22"/>
        </w:rPr>
      </w:pPr>
    </w:p>
    <w:p w14:paraId="30205343" w14:textId="77777777" w:rsidR="00D7707A" w:rsidRPr="00C14CE8" w:rsidRDefault="00D7707A" w:rsidP="00D7707A">
      <w:pPr>
        <w:spacing w:line="276" w:lineRule="auto"/>
        <w:jc w:val="both"/>
        <w:rPr>
          <w:i/>
          <w:sz w:val="22"/>
          <w:szCs w:val="22"/>
        </w:rPr>
      </w:pPr>
    </w:p>
    <w:tbl>
      <w:tblPr>
        <w:tblW w:w="9611" w:type="dxa"/>
        <w:tblLook w:val="01E0" w:firstRow="1" w:lastRow="1" w:firstColumn="1" w:lastColumn="1" w:noHBand="0" w:noVBand="0"/>
      </w:tblPr>
      <w:tblGrid>
        <w:gridCol w:w="4791"/>
        <w:gridCol w:w="4820"/>
      </w:tblGrid>
      <w:tr w:rsidR="00D7707A" w:rsidRPr="00103F59" w14:paraId="558861EF" w14:textId="77777777" w:rsidTr="00624337">
        <w:trPr>
          <w:trHeight w:val="1587"/>
        </w:trPr>
        <w:tc>
          <w:tcPr>
            <w:tcW w:w="4791" w:type="dxa"/>
            <w:tcMar>
              <w:top w:w="57" w:type="dxa"/>
              <w:left w:w="113" w:type="dxa"/>
              <w:bottom w:w="57" w:type="dxa"/>
            </w:tcMar>
          </w:tcPr>
          <w:p w14:paraId="6326F632" w14:textId="77777777" w:rsidR="00D7707A" w:rsidRPr="00C14CE8" w:rsidRDefault="00D7707A" w:rsidP="00624337">
            <w:pPr>
              <w:spacing w:line="276" w:lineRule="auto"/>
              <w:jc w:val="both"/>
              <w:rPr>
                <w:b/>
                <w:sz w:val="22"/>
                <w:szCs w:val="22"/>
              </w:rPr>
            </w:pPr>
            <w:r w:rsidRPr="00C14CE8">
              <w:rPr>
                <w:sz w:val="22"/>
                <w:szCs w:val="22"/>
              </w:rPr>
              <w:t>V ........................., dňa ...............</w:t>
            </w:r>
          </w:p>
        </w:tc>
        <w:tc>
          <w:tcPr>
            <w:tcW w:w="4820" w:type="dxa"/>
            <w:tcMar>
              <w:top w:w="57" w:type="dxa"/>
              <w:left w:w="113" w:type="dxa"/>
              <w:bottom w:w="57" w:type="dxa"/>
            </w:tcMar>
            <w:vAlign w:val="center"/>
          </w:tcPr>
          <w:p w14:paraId="68BFD998" w14:textId="77777777" w:rsidR="00D7707A" w:rsidRPr="00C14CE8" w:rsidRDefault="00D7707A" w:rsidP="00624337">
            <w:pPr>
              <w:spacing w:line="276" w:lineRule="auto"/>
              <w:jc w:val="both"/>
              <w:rPr>
                <w:sz w:val="22"/>
                <w:szCs w:val="22"/>
              </w:rPr>
            </w:pPr>
            <w:r w:rsidRPr="00C14CE8">
              <w:rPr>
                <w:sz w:val="22"/>
                <w:szCs w:val="22"/>
              </w:rPr>
              <w:t>.............................................................</w:t>
            </w:r>
          </w:p>
          <w:p w14:paraId="230B789C" w14:textId="77777777" w:rsidR="00D7707A" w:rsidRPr="00C14CE8" w:rsidRDefault="00D7707A" w:rsidP="00624337">
            <w:pPr>
              <w:spacing w:line="276" w:lineRule="auto"/>
              <w:jc w:val="both"/>
              <w:rPr>
                <w:sz w:val="22"/>
                <w:szCs w:val="22"/>
              </w:rPr>
            </w:pPr>
            <w:r w:rsidRPr="00C14CE8">
              <w:rPr>
                <w:sz w:val="22"/>
                <w:szCs w:val="22"/>
              </w:rPr>
              <w:t>meno a priezvisko, funkcia</w:t>
            </w:r>
          </w:p>
          <w:p w14:paraId="0A1EAABA" w14:textId="77777777" w:rsidR="00D7707A" w:rsidRPr="00C14CE8" w:rsidRDefault="00D7707A" w:rsidP="00624337">
            <w:pPr>
              <w:spacing w:line="276" w:lineRule="auto"/>
              <w:jc w:val="both"/>
              <w:rPr>
                <w:b/>
                <w:sz w:val="22"/>
                <w:szCs w:val="22"/>
              </w:rPr>
            </w:pPr>
            <w:r w:rsidRPr="00C14CE8">
              <w:rPr>
                <w:sz w:val="22"/>
                <w:szCs w:val="22"/>
              </w:rPr>
              <w:t>podpis</w:t>
            </w:r>
            <w:r w:rsidRPr="00C14CE8">
              <w:rPr>
                <w:sz w:val="22"/>
                <w:szCs w:val="22"/>
                <w:vertAlign w:val="superscript"/>
              </w:rPr>
              <w:footnoteReference w:customMarkFollows="1" w:id="2"/>
              <w:t>1</w:t>
            </w:r>
          </w:p>
        </w:tc>
      </w:tr>
    </w:tbl>
    <w:p w14:paraId="6C21E8C9" w14:textId="77777777" w:rsidR="00D7707A" w:rsidRPr="00C14CE8" w:rsidRDefault="00D7707A" w:rsidP="00D7707A">
      <w:pPr>
        <w:spacing w:line="276" w:lineRule="auto"/>
        <w:jc w:val="both"/>
        <w:rPr>
          <w:sz w:val="22"/>
          <w:szCs w:val="22"/>
        </w:rPr>
      </w:pPr>
    </w:p>
    <w:p w14:paraId="6BEC547D" w14:textId="77777777" w:rsidR="00D7707A" w:rsidRPr="00C14CE8" w:rsidRDefault="00D7707A" w:rsidP="00D7707A">
      <w:pPr>
        <w:rPr>
          <w:sz w:val="22"/>
          <w:szCs w:val="22"/>
        </w:rPr>
      </w:pPr>
      <w:r w:rsidRPr="00C14CE8">
        <w:rPr>
          <w:sz w:val="22"/>
          <w:szCs w:val="22"/>
        </w:rPr>
        <w:br w:type="page"/>
      </w:r>
    </w:p>
    <w:p w14:paraId="647227C9" w14:textId="7DA05A2F" w:rsidR="00D7707A" w:rsidRPr="00C14CE8" w:rsidRDefault="00D7707A" w:rsidP="00D7707A">
      <w:pPr>
        <w:pBdr>
          <w:bottom w:val="single" w:sz="12" w:space="2" w:color="auto"/>
        </w:pBdr>
        <w:rPr>
          <w:rFonts w:eastAsia="Times New Roman"/>
          <w:sz w:val="22"/>
          <w:szCs w:val="22"/>
        </w:rPr>
      </w:pPr>
      <w:r w:rsidRPr="00C14CE8">
        <w:rPr>
          <w:rFonts w:eastAsia="Times New Roman"/>
          <w:sz w:val="22"/>
          <w:szCs w:val="22"/>
        </w:rPr>
        <w:t>Príloha č.2</w:t>
      </w:r>
      <w:r w:rsidR="00BB0101" w:rsidRPr="00C14CE8">
        <w:rPr>
          <w:rFonts w:eastAsia="Times New Roman"/>
          <w:sz w:val="22"/>
          <w:szCs w:val="22"/>
        </w:rPr>
        <w:t xml:space="preserve"> Z</w:t>
      </w:r>
      <w:r w:rsidRPr="00C14CE8">
        <w:rPr>
          <w:rFonts w:eastAsia="Times New Roman"/>
          <w:sz w:val="22"/>
          <w:szCs w:val="22"/>
        </w:rPr>
        <w:t>mluvy</w:t>
      </w:r>
    </w:p>
    <w:p w14:paraId="0A6D24E9" w14:textId="77777777" w:rsidR="00D7707A" w:rsidRPr="00C14CE8" w:rsidRDefault="00D7707A" w:rsidP="00D7707A">
      <w:pPr>
        <w:pBdr>
          <w:bottom w:val="single" w:sz="12" w:space="2" w:color="auto"/>
        </w:pBdr>
        <w:rPr>
          <w:rFonts w:eastAsia="Times New Roman"/>
          <w:sz w:val="22"/>
          <w:szCs w:val="22"/>
          <w:u w:val="single"/>
        </w:rPr>
      </w:pPr>
    </w:p>
    <w:p w14:paraId="182DBEC9" w14:textId="77777777" w:rsidR="00D7707A" w:rsidRPr="00C14CE8" w:rsidRDefault="00D7707A" w:rsidP="1FA5F470">
      <w:pPr>
        <w:pBdr>
          <w:bottom w:val="single" w:sz="12" w:space="2" w:color="auto"/>
        </w:pBdr>
        <w:rPr>
          <w:rFonts w:eastAsia="Times New Roman"/>
          <w:b/>
          <w:bCs/>
          <w:sz w:val="22"/>
          <w:szCs w:val="22"/>
        </w:rPr>
      </w:pPr>
      <w:r w:rsidRPr="00C14CE8">
        <w:rPr>
          <w:rFonts w:eastAsia="Times New Roman"/>
          <w:b/>
          <w:bCs/>
          <w:sz w:val="22"/>
          <w:szCs w:val="22"/>
        </w:rPr>
        <w:t>Zoznam kvalifikovaných osôb</w:t>
      </w:r>
    </w:p>
    <w:p w14:paraId="780C632F" w14:textId="36E5777B" w:rsidR="1FA5F470" w:rsidRPr="00103F59" w:rsidRDefault="1FA5F470" w:rsidP="1FA5F470">
      <w:pPr>
        <w:spacing w:line="276" w:lineRule="auto"/>
        <w:jc w:val="both"/>
        <w:rPr>
          <w:rFonts w:eastAsia="Times New Roman"/>
          <w:b/>
          <w:bCs/>
          <w:color w:val="D13438"/>
          <w:sz w:val="22"/>
          <w:szCs w:val="22"/>
          <w:u w:val="single"/>
        </w:rPr>
      </w:pPr>
    </w:p>
    <w:p w14:paraId="155B87D8" w14:textId="1ED2A86A" w:rsidR="5DD91644" w:rsidRPr="00103F59" w:rsidRDefault="5DD91644" w:rsidP="005D69D5">
      <w:pPr>
        <w:shd w:val="clear" w:color="auto" w:fill="FFFFFF" w:themeFill="background1"/>
        <w:spacing w:line="276" w:lineRule="auto"/>
        <w:jc w:val="both"/>
        <w:rPr>
          <w:rFonts w:eastAsia="Times New Roman"/>
          <w:b/>
          <w:bCs/>
          <w:color w:val="000000" w:themeColor="text1"/>
          <w:sz w:val="22"/>
          <w:szCs w:val="22"/>
        </w:rPr>
      </w:pPr>
      <w:r w:rsidRPr="00103F59">
        <w:rPr>
          <w:rFonts w:eastAsia="Times New Roman"/>
          <w:b/>
          <w:bCs/>
          <w:color w:val="000000" w:themeColor="text1"/>
          <w:sz w:val="22"/>
          <w:szCs w:val="22"/>
          <w:u w:val="single"/>
        </w:rPr>
        <w:t xml:space="preserve">Na realizácii </w:t>
      </w:r>
      <w:r w:rsidR="00A92E3D" w:rsidRPr="00103F59">
        <w:rPr>
          <w:rFonts w:eastAsia="Times New Roman"/>
          <w:b/>
          <w:bCs/>
          <w:color w:val="000000" w:themeColor="text1"/>
          <w:sz w:val="22"/>
          <w:szCs w:val="22"/>
          <w:u w:val="single"/>
        </w:rPr>
        <w:t>D</w:t>
      </w:r>
      <w:r w:rsidRPr="00103F59">
        <w:rPr>
          <w:rFonts w:eastAsia="Times New Roman"/>
          <w:b/>
          <w:bCs/>
          <w:color w:val="000000" w:themeColor="text1"/>
          <w:sz w:val="22"/>
          <w:szCs w:val="22"/>
          <w:u w:val="single"/>
        </w:rPr>
        <w:t xml:space="preserve">iela podľa tejto </w:t>
      </w:r>
      <w:r w:rsidR="00BB0101" w:rsidRPr="00103F59">
        <w:rPr>
          <w:rFonts w:eastAsia="Times New Roman"/>
          <w:b/>
          <w:bCs/>
          <w:color w:val="000000" w:themeColor="text1"/>
          <w:sz w:val="22"/>
          <w:szCs w:val="22"/>
          <w:u w:val="single"/>
        </w:rPr>
        <w:t>Z</w:t>
      </w:r>
      <w:r w:rsidRPr="00103F59">
        <w:rPr>
          <w:rFonts w:eastAsia="Times New Roman"/>
          <w:b/>
          <w:bCs/>
          <w:color w:val="000000" w:themeColor="text1"/>
          <w:sz w:val="22"/>
          <w:szCs w:val="22"/>
          <w:u w:val="single"/>
        </w:rPr>
        <w:t xml:space="preserve">mluvy: </w:t>
      </w:r>
    </w:p>
    <w:p w14:paraId="29B644EE" w14:textId="1872CF50" w:rsidR="5DD91644" w:rsidRPr="00103F59" w:rsidRDefault="5DD91644" w:rsidP="005D69D5">
      <w:pPr>
        <w:shd w:val="clear" w:color="auto" w:fill="FFFFFF" w:themeFill="background1"/>
        <w:spacing w:line="276" w:lineRule="auto"/>
        <w:jc w:val="both"/>
        <w:rPr>
          <w:rFonts w:eastAsia="Times New Roman"/>
          <w:b/>
          <w:bCs/>
          <w:color w:val="000000" w:themeColor="text1"/>
          <w:sz w:val="22"/>
          <w:szCs w:val="22"/>
        </w:rPr>
      </w:pPr>
      <w:r w:rsidRPr="00103F59">
        <w:rPr>
          <w:rFonts w:eastAsia="Times New Roman"/>
          <w:b/>
          <w:bCs/>
          <w:color w:val="000000" w:themeColor="text1"/>
          <w:sz w:val="22"/>
          <w:szCs w:val="22"/>
          <w:u w:val="single"/>
        </w:rPr>
        <w:t xml:space="preserve"> </w:t>
      </w:r>
    </w:p>
    <w:tbl>
      <w:tblPr>
        <w:tblStyle w:val="Mriekatabuky"/>
        <w:tblW w:w="0" w:type="auto"/>
        <w:shd w:val="clear" w:color="auto" w:fill="FFFFFF" w:themeFill="background1"/>
        <w:tblLayout w:type="fixed"/>
        <w:tblLook w:val="04A0" w:firstRow="1" w:lastRow="0" w:firstColumn="1" w:lastColumn="0" w:noHBand="0" w:noVBand="1"/>
      </w:tblPr>
      <w:tblGrid>
        <w:gridCol w:w="585"/>
        <w:gridCol w:w="8505"/>
      </w:tblGrid>
      <w:tr w:rsidR="005D69D5" w:rsidRPr="00103F59" w14:paraId="19E4DDBD" w14:textId="77777777" w:rsidTr="003736A2">
        <w:trPr>
          <w:trHeight w:val="300"/>
        </w:trPr>
        <w:tc>
          <w:tcPr>
            <w:tcW w:w="585" w:type="dxa"/>
            <w:tcBorders>
              <w:bottom w:val="single" w:sz="4" w:space="0" w:color="auto"/>
            </w:tcBorders>
            <w:shd w:val="clear" w:color="auto" w:fill="FFFFFF" w:themeFill="background1"/>
            <w:tcMar>
              <w:left w:w="105" w:type="dxa"/>
              <w:right w:w="105" w:type="dxa"/>
            </w:tcMar>
            <w:vAlign w:val="center"/>
          </w:tcPr>
          <w:p w14:paraId="5348E06A" w14:textId="6B6AFEB7" w:rsidR="1FA5F470" w:rsidRPr="00103F59" w:rsidRDefault="1FA5F470" w:rsidP="005D69D5">
            <w:pPr>
              <w:shd w:val="clear" w:color="auto" w:fill="FFFFFF" w:themeFill="background1"/>
              <w:spacing w:line="276" w:lineRule="auto"/>
              <w:jc w:val="center"/>
              <w:rPr>
                <w:b/>
                <w:bCs/>
                <w:color w:val="000000" w:themeColor="text1"/>
                <w:sz w:val="22"/>
                <w:szCs w:val="22"/>
              </w:rPr>
            </w:pPr>
            <w:r w:rsidRPr="00103F59">
              <w:rPr>
                <w:b/>
                <w:bCs/>
                <w:color w:val="000000" w:themeColor="text1"/>
                <w:sz w:val="22"/>
                <w:szCs w:val="22"/>
                <w:u w:val="single"/>
              </w:rPr>
              <w:t xml:space="preserve"> </w:t>
            </w:r>
          </w:p>
        </w:tc>
        <w:tc>
          <w:tcPr>
            <w:tcW w:w="8505" w:type="dxa"/>
            <w:vMerge w:val="restart"/>
            <w:shd w:val="clear" w:color="auto" w:fill="FFFFFF" w:themeFill="background1"/>
            <w:tcMar>
              <w:left w:w="105" w:type="dxa"/>
              <w:right w:w="105" w:type="dxa"/>
            </w:tcMar>
          </w:tcPr>
          <w:p w14:paraId="250BFB60" w14:textId="14BA61B7" w:rsidR="1FA5F470" w:rsidRPr="00103F59" w:rsidRDefault="1FA5F470" w:rsidP="005D69D5">
            <w:pPr>
              <w:shd w:val="clear" w:color="auto" w:fill="FFFFFF" w:themeFill="background1"/>
              <w:spacing w:line="276" w:lineRule="auto"/>
              <w:jc w:val="both"/>
              <w:rPr>
                <w:b/>
                <w:bCs/>
                <w:color w:val="000000" w:themeColor="text1"/>
                <w:sz w:val="22"/>
                <w:szCs w:val="22"/>
              </w:rPr>
            </w:pPr>
            <w:r w:rsidRPr="00103F59">
              <w:rPr>
                <w:b/>
                <w:bCs/>
                <w:color w:val="000000" w:themeColor="text1"/>
                <w:sz w:val="22"/>
                <w:szCs w:val="22"/>
                <w:u w:val="single"/>
              </w:rPr>
              <w:t xml:space="preserve">sa nebudú podieľať tretie osoby podľa </w:t>
            </w:r>
            <w:r w:rsidRPr="00C14CE8">
              <w:rPr>
                <w:b/>
                <w:bCs/>
                <w:color w:val="000000" w:themeColor="text1"/>
                <w:sz w:val="22"/>
                <w:szCs w:val="22"/>
                <w:u w:val="single"/>
              </w:rPr>
              <w:t>§</w:t>
            </w:r>
            <w:r w:rsidRPr="00103F59">
              <w:rPr>
                <w:b/>
                <w:bCs/>
                <w:color w:val="000000" w:themeColor="text1"/>
                <w:sz w:val="22"/>
                <w:szCs w:val="22"/>
                <w:u w:val="single"/>
              </w:rPr>
              <w:t xml:space="preserve"> 34 ods. 3 zákona o</w:t>
            </w:r>
            <w:r w:rsidR="008A1C26" w:rsidRPr="00103F59">
              <w:rPr>
                <w:b/>
                <w:bCs/>
                <w:color w:val="000000" w:themeColor="text1"/>
                <w:sz w:val="22"/>
                <w:szCs w:val="22"/>
                <w:u w:val="single"/>
              </w:rPr>
              <w:t> verejnom obstaráva</w:t>
            </w:r>
            <w:r w:rsidR="003349DD" w:rsidRPr="00103F59">
              <w:rPr>
                <w:b/>
                <w:bCs/>
                <w:color w:val="000000" w:themeColor="text1"/>
                <w:sz w:val="22"/>
                <w:szCs w:val="22"/>
                <w:u w:val="single"/>
              </w:rPr>
              <w:t>ní</w:t>
            </w:r>
            <w:r w:rsidRPr="00103F59">
              <w:rPr>
                <w:b/>
                <w:bCs/>
                <w:color w:val="000000" w:themeColor="text1"/>
                <w:sz w:val="22"/>
                <w:szCs w:val="22"/>
                <w:u w:val="single"/>
              </w:rPr>
              <w:t xml:space="preserve"> a zhotoviteľ celý predmet uskutoční vlastnými kapacitami prostredníctvom nasledovnej kvalifikovanej osoby:</w:t>
            </w:r>
          </w:p>
          <w:p w14:paraId="61CA2451" w14:textId="78F8977C" w:rsidR="1FA5F470" w:rsidRPr="00103F59" w:rsidRDefault="1FA5F470" w:rsidP="005D69D5">
            <w:pPr>
              <w:shd w:val="clear" w:color="auto" w:fill="FFFFFF" w:themeFill="background1"/>
              <w:spacing w:line="276" w:lineRule="auto"/>
              <w:jc w:val="both"/>
              <w:rPr>
                <w:b/>
                <w:bCs/>
                <w:color w:val="000000" w:themeColor="text1"/>
                <w:sz w:val="22"/>
                <w:szCs w:val="22"/>
              </w:rPr>
            </w:pPr>
            <w:r w:rsidRPr="00103F59">
              <w:rPr>
                <w:b/>
                <w:bCs/>
                <w:color w:val="000000" w:themeColor="text1"/>
                <w:sz w:val="22"/>
                <w:szCs w:val="22"/>
                <w:u w:val="single"/>
              </w:rPr>
              <w:t xml:space="preserve"> </w:t>
            </w:r>
          </w:p>
          <w:p w14:paraId="287E33F1" w14:textId="649D62FD" w:rsidR="1FA5F470" w:rsidRPr="00C14CE8" w:rsidRDefault="1FA5F470" w:rsidP="005D69D5">
            <w:pPr>
              <w:shd w:val="clear" w:color="auto" w:fill="FFFFFF" w:themeFill="background1"/>
              <w:spacing w:line="276" w:lineRule="auto"/>
              <w:jc w:val="both"/>
              <w:rPr>
                <w:color w:val="000000" w:themeColor="text1"/>
                <w:sz w:val="22"/>
                <w:szCs w:val="22"/>
              </w:rPr>
            </w:pPr>
            <w:r w:rsidRPr="00C14CE8">
              <w:rPr>
                <w:color w:val="000000" w:themeColor="text1"/>
                <w:sz w:val="22"/>
                <w:szCs w:val="22"/>
              </w:rPr>
              <w:t>Meno a priezvisko:</w:t>
            </w:r>
          </w:p>
          <w:p w14:paraId="10F72CBE" w14:textId="145C1E44" w:rsidR="1FA5F470" w:rsidRPr="00C14CE8" w:rsidRDefault="1FA5F470" w:rsidP="005D69D5">
            <w:pPr>
              <w:shd w:val="clear" w:color="auto" w:fill="FFFFFF" w:themeFill="background1"/>
              <w:spacing w:after="120" w:line="276" w:lineRule="auto"/>
              <w:jc w:val="both"/>
              <w:rPr>
                <w:color w:val="000000" w:themeColor="text1"/>
                <w:sz w:val="22"/>
                <w:szCs w:val="22"/>
              </w:rPr>
            </w:pPr>
            <w:r w:rsidRPr="00C14CE8">
              <w:rPr>
                <w:color w:val="000000" w:themeColor="text1"/>
                <w:sz w:val="22"/>
                <w:szCs w:val="22"/>
              </w:rPr>
              <w:t>Číslo osvedčenia:</w:t>
            </w:r>
          </w:p>
          <w:p w14:paraId="4B9CE339" w14:textId="1BE81CB4" w:rsidR="1FA5F470" w:rsidRPr="00A3491B" w:rsidRDefault="1FA5F470" w:rsidP="005D69D5">
            <w:pPr>
              <w:shd w:val="clear" w:color="auto" w:fill="FFFFFF" w:themeFill="background1"/>
              <w:spacing w:line="276" w:lineRule="auto"/>
              <w:jc w:val="both"/>
              <w:rPr>
                <w:color w:val="000000" w:themeColor="text1"/>
                <w:sz w:val="22"/>
                <w:szCs w:val="22"/>
              </w:rPr>
            </w:pPr>
            <w:r w:rsidRPr="00A3491B">
              <w:rPr>
                <w:color w:val="000000" w:themeColor="text1"/>
                <w:sz w:val="22"/>
                <w:szCs w:val="22"/>
              </w:rPr>
              <w:t>Reg. Číslo/UID:</w:t>
            </w:r>
          </w:p>
          <w:p w14:paraId="192ABB9A" w14:textId="28AE1B8E" w:rsidR="1FA5F470" w:rsidRPr="00A3491B" w:rsidRDefault="1FA5F470" w:rsidP="005D69D5">
            <w:pPr>
              <w:shd w:val="clear" w:color="auto" w:fill="FFFFFF" w:themeFill="background1"/>
              <w:spacing w:line="276" w:lineRule="auto"/>
              <w:jc w:val="both"/>
              <w:rPr>
                <w:color w:val="000000" w:themeColor="text1"/>
                <w:sz w:val="22"/>
                <w:szCs w:val="22"/>
              </w:rPr>
            </w:pPr>
            <w:r w:rsidRPr="00A3491B">
              <w:rPr>
                <w:color w:val="000000" w:themeColor="text1"/>
                <w:sz w:val="22"/>
                <w:szCs w:val="22"/>
              </w:rPr>
              <w:t>E-mailová adresa:</w:t>
            </w:r>
          </w:p>
          <w:p w14:paraId="702D90B4" w14:textId="3FE3E776" w:rsidR="1FA5F470" w:rsidRPr="00C14CE8" w:rsidRDefault="1FA5F470" w:rsidP="005D69D5">
            <w:pPr>
              <w:shd w:val="clear" w:color="auto" w:fill="FFFFFF" w:themeFill="background1"/>
              <w:spacing w:line="276" w:lineRule="auto"/>
              <w:jc w:val="both"/>
              <w:rPr>
                <w:color w:val="000000" w:themeColor="text1"/>
                <w:sz w:val="22"/>
                <w:szCs w:val="22"/>
              </w:rPr>
            </w:pPr>
            <w:r w:rsidRPr="00A3491B">
              <w:rPr>
                <w:color w:val="000000" w:themeColor="text1"/>
                <w:sz w:val="22"/>
                <w:szCs w:val="22"/>
              </w:rPr>
              <w:t>Pracovné zaradenie:</w:t>
            </w:r>
          </w:p>
          <w:p w14:paraId="2BBD962B" w14:textId="02A8820F" w:rsidR="1FA5F470" w:rsidRPr="00103F59" w:rsidRDefault="1FA5F470" w:rsidP="005D69D5">
            <w:pPr>
              <w:shd w:val="clear" w:color="auto" w:fill="FFFFFF" w:themeFill="background1"/>
              <w:spacing w:line="276" w:lineRule="auto"/>
              <w:jc w:val="both"/>
              <w:rPr>
                <w:b/>
                <w:bCs/>
                <w:color w:val="000000" w:themeColor="text1"/>
                <w:sz w:val="22"/>
                <w:szCs w:val="22"/>
              </w:rPr>
            </w:pPr>
            <w:r w:rsidRPr="00103F59">
              <w:rPr>
                <w:b/>
                <w:bCs/>
                <w:color w:val="000000" w:themeColor="text1"/>
                <w:sz w:val="22"/>
                <w:szCs w:val="22"/>
                <w:u w:val="single"/>
              </w:rPr>
              <w:t xml:space="preserve"> </w:t>
            </w:r>
          </w:p>
        </w:tc>
      </w:tr>
      <w:tr w:rsidR="005D69D5" w:rsidRPr="00103F59" w14:paraId="75274FE9" w14:textId="77777777" w:rsidTr="003736A2">
        <w:trPr>
          <w:trHeight w:val="270"/>
        </w:trPr>
        <w:tc>
          <w:tcPr>
            <w:tcW w:w="585" w:type="dxa"/>
            <w:tcBorders>
              <w:left w:val="nil"/>
              <w:bottom w:val="nil"/>
            </w:tcBorders>
            <w:shd w:val="clear" w:color="auto" w:fill="FFFFFF" w:themeFill="background1"/>
            <w:tcMar>
              <w:left w:w="105" w:type="dxa"/>
              <w:right w:w="105" w:type="dxa"/>
            </w:tcMar>
            <w:vAlign w:val="center"/>
          </w:tcPr>
          <w:p w14:paraId="55CEC1E1" w14:textId="4B7B4922" w:rsidR="1FA5F470" w:rsidRPr="00103F59" w:rsidRDefault="1FA5F470" w:rsidP="005D69D5">
            <w:pPr>
              <w:shd w:val="clear" w:color="auto" w:fill="FFFFFF" w:themeFill="background1"/>
              <w:spacing w:line="276" w:lineRule="auto"/>
              <w:jc w:val="center"/>
              <w:rPr>
                <w:b/>
                <w:bCs/>
                <w:color w:val="000000" w:themeColor="text1"/>
                <w:sz w:val="22"/>
                <w:szCs w:val="22"/>
              </w:rPr>
            </w:pPr>
            <w:r w:rsidRPr="00103F59">
              <w:rPr>
                <w:b/>
                <w:bCs/>
                <w:color w:val="000000" w:themeColor="text1"/>
                <w:sz w:val="22"/>
                <w:szCs w:val="22"/>
                <w:u w:val="single"/>
              </w:rPr>
              <w:t xml:space="preserve"> </w:t>
            </w:r>
          </w:p>
        </w:tc>
        <w:tc>
          <w:tcPr>
            <w:tcW w:w="8505" w:type="dxa"/>
            <w:vMerge/>
            <w:shd w:val="clear" w:color="auto" w:fill="FFFFFF" w:themeFill="background1"/>
            <w:vAlign w:val="center"/>
          </w:tcPr>
          <w:p w14:paraId="5C21AB7C" w14:textId="77777777" w:rsidR="00444FC6" w:rsidRPr="0012682C" w:rsidRDefault="00444FC6" w:rsidP="005D69D5">
            <w:pPr>
              <w:shd w:val="clear" w:color="auto" w:fill="FFFFFF" w:themeFill="background1"/>
              <w:rPr>
                <w:color w:val="000000" w:themeColor="text1"/>
                <w:sz w:val="22"/>
                <w:szCs w:val="22"/>
              </w:rPr>
            </w:pPr>
          </w:p>
        </w:tc>
      </w:tr>
    </w:tbl>
    <w:p w14:paraId="6E4D1CA9" w14:textId="77939904" w:rsidR="5DD91644" w:rsidRPr="00C14CE8" w:rsidRDefault="5DD91644" w:rsidP="005D69D5">
      <w:pPr>
        <w:shd w:val="clear" w:color="auto" w:fill="FFFFFF" w:themeFill="background1"/>
        <w:spacing w:line="276" w:lineRule="auto"/>
        <w:jc w:val="both"/>
        <w:rPr>
          <w:rFonts w:eastAsia="Times New Roman"/>
          <w:b/>
          <w:bCs/>
          <w:color w:val="000000" w:themeColor="text1"/>
          <w:sz w:val="22"/>
          <w:szCs w:val="22"/>
        </w:rPr>
      </w:pPr>
      <w:r w:rsidRPr="00C14CE8">
        <w:rPr>
          <w:rFonts w:eastAsia="Times New Roman"/>
          <w:b/>
          <w:bCs/>
          <w:color w:val="000000" w:themeColor="text1"/>
          <w:sz w:val="22"/>
          <w:szCs w:val="22"/>
          <w:u w:val="single"/>
        </w:rPr>
        <w:t xml:space="preserve"> </w:t>
      </w:r>
    </w:p>
    <w:tbl>
      <w:tblPr>
        <w:tblStyle w:val="Mriekatabuky"/>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2"/>
        <w:gridCol w:w="8512"/>
      </w:tblGrid>
      <w:tr w:rsidR="005D69D5" w:rsidRPr="00103F59" w14:paraId="241B6CB0" w14:textId="77777777" w:rsidTr="005D69D5">
        <w:trPr>
          <w:trHeight w:val="300"/>
        </w:trPr>
        <w:tc>
          <w:tcPr>
            <w:tcW w:w="592" w:type="dxa"/>
            <w:tcBorders>
              <w:top w:val="single" w:sz="6" w:space="0" w:color="auto"/>
              <w:left w:val="single" w:sz="6" w:space="0" w:color="auto"/>
              <w:bottom w:val="single" w:sz="6" w:space="0" w:color="auto"/>
              <w:right w:val="single" w:sz="4" w:space="0" w:color="auto"/>
            </w:tcBorders>
            <w:tcMar>
              <w:left w:w="105" w:type="dxa"/>
              <w:right w:w="105" w:type="dxa"/>
            </w:tcMar>
            <w:vAlign w:val="center"/>
          </w:tcPr>
          <w:p w14:paraId="4EAE93BC" w14:textId="60AE71F9" w:rsidR="1FA5F470" w:rsidRPr="00103F59" w:rsidRDefault="1FA5F470" w:rsidP="005D69D5">
            <w:pPr>
              <w:shd w:val="clear" w:color="auto" w:fill="FFFFFF" w:themeFill="background1"/>
              <w:spacing w:line="276" w:lineRule="auto"/>
              <w:jc w:val="center"/>
              <w:rPr>
                <w:b/>
                <w:bCs/>
                <w:color w:val="000000" w:themeColor="text1"/>
                <w:sz w:val="22"/>
                <w:szCs w:val="22"/>
              </w:rPr>
            </w:pPr>
            <w:r w:rsidRPr="00103F59">
              <w:rPr>
                <w:b/>
                <w:bCs/>
                <w:color w:val="000000" w:themeColor="text1"/>
                <w:sz w:val="22"/>
                <w:szCs w:val="22"/>
                <w:u w:val="single"/>
              </w:rPr>
              <w:t xml:space="preserve"> </w:t>
            </w:r>
          </w:p>
        </w:tc>
        <w:tc>
          <w:tcPr>
            <w:tcW w:w="8512" w:type="dxa"/>
            <w:tcBorders>
              <w:top w:val="single" w:sz="4" w:space="0" w:color="auto"/>
              <w:left w:val="single" w:sz="4" w:space="0" w:color="auto"/>
              <w:bottom w:val="nil"/>
              <w:right w:val="single" w:sz="4" w:space="0" w:color="auto"/>
            </w:tcBorders>
            <w:tcMar>
              <w:left w:w="105" w:type="dxa"/>
              <w:right w:w="105" w:type="dxa"/>
            </w:tcMar>
          </w:tcPr>
          <w:p w14:paraId="56B663F0" w14:textId="7B42D68D" w:rsidR="1FA5F470" w:rsidRPr="00103F59" w:rsidRDefault="1FA5F470" w:rsidP="005D69D5">
            <w:pPr>
              <w:shd w:val="clear" w:color="auto" w:fill="FFFFFF" w:themeFill="background1"/>
              <w:spacing w:line="276" w:lineRule="auto"/>
              <w:rPr>
                <w:b/>
                <w:bCs/>
                <w:color w:val="000000" w:themeColor="text1"/>
                <w:sz w:val="22"/>
                <w:szCs w:val="22"/>
              </w:rPr>
            </w:pPr>
            <w:r w:rsidRPr="00103F59">
              <w:rPr>
                <w:b/>
                <w:bCs/>
                <w:color w:val="000000" w:themeColor="text1"/>
                <w:sz w:val="22"/>
                <w:szCs w:val="22"/>
                <w:u w:val="single"/>
              </w:rPr>
              <w:t xml:space="preserve">sa budú podieľať nasledovné tretie osoby podľa </w:t>
            </w:r>
            <w:r w:rsidRPr="00C14CE8">
              <w:rPr>
                <w:b/>
                <w:bCs/>
                <w:color w:val="000000" w:themeColor="text1"/>
                <w:sz w:val="22"/>
                <w:szCs w:val="22"/>
                <w:u w:val="single"/>
              </w:rPr>
              <w:t>§</w:t>
            </w:r>
            <w:r w:rsidRPr="00103F59">
              <w:rPr>
                <w:b/>
                <w:bCs/>
                <w:color w:val="000000" w:themeColor="text1"/>
                <w:sz w:val="22"/>
                <w:szCs w:val="22"/>
                <w:u w:val="single"/>
              </w:rPr>
              <w:t xml:space="preserve"> 34 ods. 3 zákona o VO:</w:t>
            </w:r>
          </w:p>
        </w:tc>
      </w:tr>
      <w:tr w:rsidR="005D69D5" w:rsidRPr="00103F59" w14:paraId="319185C4" w14:textId="77777777" w:rsidTr="005D69D5">
        <w:trPr>
          <w:trHeight w:val="300"/>
        </w:trPr>
        <w:tc>
          <w:tcPr>
            <w:tcW w:w="592" w:type="dxa"/>
            <w:tcBorders>
              <w:top w:val="single" w:sz="6" w:space="0" w:color="auto"/>
              <w:left w:val="nil"/>
              <w:bottom w:val="nil"/>
              <w:right w:val="single" w:sz="4" w:space="0" w:color="auto"/>
            </w:tcBorders>
            <w:tcMar>
              <w:left w:w="105" w:type="dxa"/>
              <w:right w:w="105" w:type="dxa"/>
            </w:tcMar>
            <w:vAlign w:val="center"/>
          </w:tcPr>
          <w:p w14:paraId="1017AFA3" w14:textId="520DD403" w:rsidR="1FA5F470" w:rsidRPr="00103F59" w:rsidRDefault="1FA5F470" w:rsidP="005D69D5">
            <w:pPr>
              <w:shd w:val="clear" w:color="auto" w:fill="FFFFFF" w:themeFill="background1"/>
              <w:spacing w:line="276" w:lineRule="auto"/>
              <w:jc w:val="center"/>
              <w:rPr>
                <w:b/>
                <w:bCs/>
                <w:color w:val="000000" w:themeColor="text1"/>
                <w:sz w:val="22"/>
                <w:szCs w:val="22"/>
              </w:rPr>
            </w:pPr>
            <w:r w:rsidRPr="00103F59">
              <w:rPr>
                <w:b/>
                <w:bCs/>
                <w:color w:val="000000" w:themeColor="text1"/>
                <w:sz w:val="22"/>
                <w:szCs w:val="22"/>
                <w:u w:val="single"/>
              </w:rPr>
              <w:t xml:space="preserve"> </w:t>
            </w:r>
          </w:p>
        </w:tc>
        <w:tc>
          <w:tcPr>
            <w:tcW w:w="8512" w:type="dxa"/>
            <w:tcBorders>
              <w:top w:val="nil"/>
              <w:left w:val="single" w:sz="4" w:space="0" w:color="auto"/>
              <w:bottom w:val="single" w:sz="4" w:space="0" w:color="auto"/>
              <w:right w:val="single" w:sz="4" w:space="0" w:color="auto"/>
            </w:tcBorders>
            <w:tcMar>
              <w:left w:w="105" w:type="dxa"/>
              <w:right w:w="105" w:type="dxa"/>
            </w:tcMar>
          </w:tcPr>
          <w:p w14:paraId="4695B8BD" w14:textId="75BF4883" w:rsidR="1FA5F470" w:rsidRPr="00103F59" w:rsidRDefault="1FA5F470" w:rsidP="005D69D5">
            <w:pPr>
              <w:shd w:val="clear" w:color="auto" w:fill="FFFFFF" w:themeFill="background1"/>
              <w:spacing w:line="276" w:lineRule="auto"/>
              <w:rPr>
                <w:b/>
                <w:bCs/>
                <w:color w:val="000000" w:themeColor="text1"/>
                <w:sz w:val="22"/>
                <w:szCs w:val="22"/>
              </w:rPr>
            </w:pPr>
            <w:r w:rsidRPr="00103F59">
              <w:rPr>
                <w:b/>
                <w:bCs/>
                <w:color w:val="000000" w:themeColor="text1"/>
                <w:sz w:val="22"/>
                <w:szCs w:val="22"/>
                <w:u w:val="single"/>
              </w:rPr>
              <w:t xml:space="preserve"> </w:t>
            </w:r>
          </w:p>
          <w:p w14:paraId="649744BB" w14:textId="334226FD" w:rsidR="1FA5F470" w:rsidRPr="00C14CE8" w:rsidRDefault="1FA5F470" w:rsidP="005D69D5">
            <w:pPr>
              <w:shd w:val="clear" w:color="auto" w:fill="FFFFFF" w:themeFill="background1"/>
              <w:spacing w:line="276" w:lineRule="auto"/>
              <w:rPr>
                <w:color w:val="000000" w:themeColor="text1"/>
                <w:sz w:val="22"/>
                <w:szCs w:val="22"/>
              </w:rPr>
            </w:pPr>
            <w:r w:rsidRPr="00C14CE8">
              <w:rPr>
                <w:color w:val="000000" w:themeColor="text1"/>
                <w:sz w:val="22"/>
                <w:szCs w:val="22"/>
              </w:rPr>
              <w:t>Názov:</w:t>
            </w:r>
          </w:p>
          <w:p w14:paraId="28C766F9" w14:textId="25CBF0C6" w:rsidR="1FA5F470" w:rsidRPr="00C14CE8" w:rsidRDefault="1FA5F470" w:rsidP="005D69D5">
            <w:pPr>
              <w:shd w:val="clear" w:color="auto" w:fill="FFFFFF" w:themeFill="background1"/>
              <w:spacing w:line="276" w:lineRule="auto"/>
              <w:rPr>
                <w:color w:val="000000" w:themeColor="text1"/>
                <w:sz w:val="22"/>
                <w:szCs w:val="22"/>
              </w:rPr>
            </w:pPr>
            <w:r w:rsidRPr="00C14CE8">
              <w:rPr>
                <w:color w:val="000000" w:themeColor="text1"/>
                <w:sz w:val="22"/>
                <w:szCs w:val="22"/>
              </w:rPr>
              <w:t>Sídlo/miesto podnikania:</w:t>
            </w:r>
          </w:p>
          <w:p w14:paraId="75B6A3D9" w14:textId="05AA1773" w:rsidR="1FA5F470" w:rsidRPr="00C14CE8" w:rsidRDefault="1FA5F470" w:rsidP="005D69D5">
            <w:pPr>
              <w:shd w:val="clear" w:color="auto" w:fill="FFFFFF" w:themeFill="background1"/>
              <w:spacing w:line="276" w:lineRule="auto"/>
              <w:rPr>
                <w:color w:val="000000" w:themeColor="text1"/>
                <w:sz w:val="22"/>
                <w:szCs w:val="22"/>
              </w:rPr>
            </w:pPr>
            <w:r w:rsidRPr="00C14CE8">
              <w:rPr>
                <w:color w:val="000000" w:themeColor="text1"/>
                <w:sz w:val="22"/>
                <w:szCs w:val="22"/>
              </w:rPr>
              <w:t>IČO:</w:t>
            </w:r>
          </w:p>
          <w:p w14:paraId="0CB8E175" w14:textId="2D21F9D7" w:rsidR="1FA5F470" w:rsidRPr="00C14CE8" w:rsidRDefault="1FA5F470" w:rsidP="005D69D5">
            <w:pPr>
              <w:shd w:val="clear" w:color="auto" w:fill="FFFFFF" w:themeFill="background1"/>
              <w:spacing w:line="276" w:lineRule="auto"/>
              <w:rPr>
                <w:color w:val="000000" w:themeColor="text1"/>
                <w:sz w:val="22"/>
                <w:szCs w:val="22"/>
              </w:rPr>
            </w:pPr>
            <w:r w:rsidRPr="00C14CE8">
              <w:rPr>
                <w:color w:val="000000" w:themeColor="text1"/>
                <w:sz w:val="22"/>
                <w:szCs w:val="22"/>
              </w:rPr>
              <w:t>E-mailová adresa:</w:t>
            </w:r>
          </w:p>
          <w:p w14:paraId="2068DD9B" w14:textId="14D322E5" w:rsidR="1FA5F470" w:rsidRPr="00C14CE8" w:rsidRDefault="1FA5F470" w:rsidP="005D69D5">
            <w:pPr>
              <w:shd w:val="clear" w:color="auto" w:fill="FFFFFF" w:themeFill="background1"/>
              <w:spacing w:line="276" w:lineRule="auto"/>
              <w:rPr>
                <w:color w:val="000000" w:themeColor="text1"/>
                <w:sz w:val="22"/>
                <w:szCs w:val="22"/>
              </w:rPr>
            </w:pPr>
            <w:r w:rsidRPr="00C14CE8">
              <w:rPr>
                <w:color w:val="000000" w:themeColor="text1"/>
                <w:sz w:val="22"/>
                <w:szCs w:val="22"/>
              </w:rPr>
              <w:t xml:space="preserve"> </w:t>
            </w:r>
          </w:p>
          <w:p w14:paraId="161A6981" w14:textId="2BBBCB5C" w:rsidR="1FA5F470" w:rsidRPr="00C14CE8" w:rsidRDefault="1FA5F470" w:rsidP="005D69D5">
            <w:pPr>
              <w:shd w:val="clear" w:color="auto" w:fill="FFFFFF" w:themeFill="background1"/>
              <w:spacing w:line="276" w:lineRule="auto"/>
              <w:jc w:val="both"/>
              <w:rPr>
                <w:color w:val="000000" w:themeColor="text1"/>
                <w:sz w:val="22"/>
                <w:szCs w:val="22"/>
              </w:rPr>
            </w:pPr>
            <w:r w:rsidRPr="00C14CE8">
              <w:rPr>
                <w:color w:val="000000" w:themeColor="text1"/>
                <w:sz w:val="22"/>
                <w:szCs w:val="22"/>
              </w:rPr>
              <w:t>Meno a priezvisko:</w:t>
            </w:r>
          </w:p>
          <w:p w14:paraId="68468D18" w14:textId="3B764766" w:rsidR="1FA5F470" w:rsidRPr="00C14CE8" w:rsidRDefault="1FA5F470" w:rsidP="005D69D5">
            <w:pPr>
              <w:shd w:val="clear" w:color="auto" w:fill="FFFFFF" w:themeFill="background1"/>
              <w:spacing w:after="120" w:line="276" w:lineRule="auto"/>
              <w:jc w:val="both"/>
              <w:rPr>
                <w:color w:val="000000" w:themeColor="text1"/>
                <w:sz w:val="22"/>
                <w:szCs w:val="22"/>
              </w:rPr>
            </w:pPr>
            <w:r w:rsidRPr="00C14CE8">
              <w:rPr>
                <w:color w:val="000000" w:themeColor="text1"/>
                <w:sz w:val="22"/>
                <w:szCs w:val="22"/>
              </w:rPr>
              <w:t>Číslo osvedčenia:</w:t>
            </w:r>
          </w:p>
          <w:p w14:paraId="3A88C222" w14:textId="7E430866" w:rsidR="1FA5F470" w:rsidRPr="00A3491B" w:rsidRDefault="1FA5F470" w:rsidP="005D69D5">
            <w:pPr>
              <w:shd w:val="clear" w:color="auto" w:fill="FFFFFF" w:themeFill="background1"/>
              <w:spacing w:line="276" w:lineRule="auto"/>
              <w:jc w:val="both"/>
              <w:rPr>
                <w:color w:val="000000" w:themeColor="text1"/>
                <w:sz w:val="22"/>
                <w:szCs w:val="22"/>
              </w:rPr>
            </w:pPr>
            <w:r w:rsidRPr="00A3491B">
              <w:rPr>
                <w:color w:val="000000" w:themeColor="text1"/>
                <w:sz w:val="22"/>
                <w:szCs w:val="22"/>
              </w:rPr>
              <w:t>Reg. Číslo/UID:</w:t>
            </w:r>
          </w:p>
          <w:p w14:paraId="1B03F751" w14:textId="50BE8CD8" w:rsidR="1FA5F470" w:rsidRPr="00A3491B" w:rsidRDefault="1FA5F470" w:rsidP="005D69D5">
            <w:pPr>
              <w:shd w:val="clear" w:color="auto" w:fill="FFFFFF" w:themeFill="background1"/>
              <w:spacing w:line="276" w:lineRule="auto"/>
              <w:jc w:val="both"/>
              <w:rPr>
                <w:color w:val="000000" w:themeColor="text1"/>
                <w:sz w:val="22"/>
                <w:szCs w:val="22"/>
              </w:rPr>
            </w:pPr>
            <w:r w:rsidRPr="00A3491B">
              <w:rPr>
                <w:color w:val="000000" w:themeColor="text1"/>
                <w:sz w:val="22"/>
                <w:szCs w:val="22"/>
              </w:rPr>
              <w:t>E-mailová adresa:</w:t>
            </w:r>
          </w:p>
          <w:p w14:paraId="2F565414" w14:textId="4BE891CF" w:rsidR="1FA5F470" w:rsidRPr="00C14CE8" w:rsidRDefault="1FA5F470" w:rsidP="005D69D5">
            <w:pPr>
              <w:shd w:val="clear" w:color="auto" w:fill="FFFFFF" w:themeFill="background1"/>
              <w:spacing w:line="276" w:lineRule="auto"/>
              <w:jc w:val="both"/>
              <w:rPr>
                <w:color w:val="000000" w:themeColor="text1"/>
                <w:sz w:val="22"/>
                <w:szCs w:val="22"/>
              </w:rPr>
            </w:pPr>
            <w:r w:rsidRPr="00A3491B">
              <w:rPr>
                <w:color w:val="000000" w:themeColor="text1"/>
                <w:sz w:val="22"/>
                <w:szCs w:val="22"/>
              </w:rPr>
              <w:t>Pracovné zaradenie:</w:t>
            </w:r>
          </w:p>
          <w:p w14:paraId="6CD319A5" w14:textId="4B4BABCD" w:rsidR="1FA5F470" w:rsidRPr="00103F59" w:rsidRDefault="1FA5F470" w:rsidP="005D69D5">
            <w:pPr>
              <w:shd w:val="clear" w:color="auto" w:fill="FFFFFF" w:themeFill="background1"/>
              <w:spacing w:line="276" w:lineRule="auto"/>
              <w:jc w:val="both"/>
              <w:rPr>
                <w:b/>
                <w:bCs/>
                <w:color w:val="000000" w:themeColor="text1"/>
                <w:sz w:val="22"/>
                <w:szCs w:val="22"/>
              </w:rPr>
            </w:pPr>
          </w:p>
          <w:p w14:paraId="0D914177" w14:textId="4C8A2480" w:rsidR="1FA5F470" w:rsidRPr="00103F59" w:rsidRDefault="1FA5F470" w:rsidP="005D69D5">
            <w:pPr>
              <w:shd w:val="clear" w:color="auto" w:fill="FFFFFF" w:themeFill="background1"/>
              <w:spacing w:after="120" w:line="276" w:lineRule="auto"/>
              <w:jc w:val="both"/>
              <w:rPr>
                <w:b/>
                <w:bCs/>
                <w:color w:val="000000" w:themeColor="text1"/>
                <w:sz w:val="22"/>
                <w:szCs w:val="22"/>
              </w:rPr>
            </w:pPr>
            <w:r w:rsidRPr="00103F59">
              <w:rPr>
                <w:b/>
                <w:bCs/>
                <w:color w:val="000000" w:themeColor="text1"/>
                <w:sz w:val="22"/>
                <w:szCs w:val="22"/>
                <w:u w:val="single"/>
              </w:rPr>
              <w:t xml:space="preserve">Ďalšie osoby použité na preukázanie splnenia podmienok účasti: </w:t>
            </w:r>
            <w:r w:rsidRPr="00103F59">
              <w:rPr>
                <w:b/>
                <w:bCs/>
                <w:i/>
                <w:iCs/>
                <w:color w:val="FF0000"/>
                <w:sz w:val="22"/>
                <w:szCs w:val="22"/>
                <w:u w:val="single"/>
              </w:rPr>
              <w:t xml:space="preserve">(vyplní </w:t>
            </w:r>
            <w:r w:rsidR="00980D68">
              <w:rPr>
                <w:b/>
                <w:bCs/>
                <w:i/>
                <w:iCs/>
                <w:color w:val="FF0000"/>
                <w:sz w:val="22"/>
                <w:szCs w:val="22"/>
                <w:u w:val="single"/>
              </w:rPr>
              <w:t>mandatár</w:t>
            </w:r>
            <w:r w:rsidRPr="00103F59">
              <w:rPr>
                <w:b/>
                <w:bCs/>
                <w:i/>
                <w:iCs/>
                <w:color w:val="FF0000"/>
                <w:sz w:val="22"/>
                <w:szCs w:val="22"/>
                <w:u w:val="single"/>
              </w:rPr>
              <w:t>)</w:t>
            </w:r>
          </w:p>
          <w:p w14:paraId="49621E07" w14:textId="7A337FDE" w:rsidR="1FA5F470" w:rsidRPr="00103F59" w:rsidRDefault="1FA5F470" w:rsidP="005D69D5">
            <w:pPr>
              <w:shd w:val="clear" w:color="auto" w:fill="FFFFFF" w:themeFill="background1"/>
              <w:spacing w:line="276" w:lineRule="auto"/>
              <w:jc w:val="both"/>
              <w:rPr>
                <w:b/>
                <w:bCs/>
                <w:color w:val="000000" w:themeColor="text1"/>
                <w:sz w:val="22"/>
                <w:szCs w:val="22"/>
              </w:rPr>
            </w:pPr>
          </w:p>
        </w:tc>
      </w:tr>
    </w:tbl>
    <w:p w14:paraId="53664C56" w14:textId="71F4C83B" w:rsidR="1FA5F470" w:rsidRPr="00C14CE8" w:rsidRDefault="1FA5F470" w:rsidP="1FA5F470">
      <w:pPr>
        <w:pBdr>
          <w:bottom w:val="single" w:sz="12" w:space="2" w:color="auto"/>
        </w:pBdr>
        <w:rPr>
          <w:rFonts w:eastAsia="Times New Roman"/>
          <w:b/>
          <w:bCs/>
          <w:sz w:val="22"/>
          <w:szCs w:val="22"/>
        </w:rPr>
      </w:pPr>
    </w:p>
    <w:sectPr w:rsidR="1FA5F470" w:rsidRPr="00C14CE8" w:rsidSect="00C14CE8">
      <w:headerReference w:type="default" r:id="rId12"/>
      <w:footerReference w:type="default" r:id="rId13"/>
      <w:headerReference w:type="first" r:id="rId14"/>
      <w:footerReference w:type="first" r:id="rId15"/>
      <w:pgSz w:w="11906" w:h="16838"/>
      <w:pgMar w:top="709" w:right="1274" w:bottom="1417" w:left="1276"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096A8" w14:textId="77777777" w:rsidR="00DC41E4" w:rsidRDefault="00DC41E4">
      <w:r>
        <w:separator/>
      </w:r>
    </w:p>
  </w:endnote>
  <w:endnote w:type="continuationSeparator" w:id="0">
    <w:p w14:paraId="4C262207" w14:textId="77777777" w:rsidR="00DC41E4" w:rsidRDefault="00DC41E4">
      <w:r>
        <w:continuationSeparator/>
      </w:r>
    </w:p>
  </w:endnote>
  <w:endnote w:type="continuationNotice" w:id="1">
    <w:p w14:paraId="518CDC49" w14:textId="77777777" w:rsidR="00DC41E4" w:rsidRDefault="00DC4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EUAlbertina">
    <w:altName w:val="Calibri"/>
    <w:panose1 w:val="00000000000000000000"/>
    <w:charset w:val="EE"/>
    <w:family w:val="auto"/>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129576"/>
      <w:docPartObj>
        <w:docPartGallery w:val="Page Numbers (Bottom of Page)"/>
        <w:docPartUnique/>
      </w:docPartObj>
    </w:sdtPr>
    <w:sdtEndPr/>
    <w:sdtContent>
      <w:p w14:paraId="38C26120" w14:textId="0DE620DA" w:rsidR="005764A1" w:rsidRDefault="005764A1">
        <w:pPr>
          <w:pStyle w:val="Pta"/>
          <w:jc w:val="center"/>
        </w:pPr>
        <w:r>
          <w:fldChar w:fldCharType="begin"/>
        </w:r>
        <w:r>
          <w:instrText>PAGE   \* MERGEFORMAT</w:instrText>
        </w:r>
        <w:r>
          <w:fldChar w:fldCharType="separate"/>
        </w:r>
        <w:r w:rsidR="00CF60E4">
          <w:rPr>
            <w:noProof/>
          </w:rPr>
          <w:t>8</w:t>
        </w:r>
        <w:r>
          <w:fldChar w:fldCharType="end"/>
        </w:r>
      </w:p>
    </w:sdtContent>
  </w:sdt>
  <w:p w14:paraId="1414E28B" w14:textId="77777777" w:rsidR="005764A1" w:rsidRDefault="005764A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25949"/>
      <w:docPartObj>
        <w:docPartGallery w:val="Page Numbers (Bottom of Page)"/>
        <w:docPartUnique/>
      </w:docPartObj>
    </w:sdtPr>
    <w:sdtEndPr/>
    <w:sdtContent>
      <w:p w14:paraId="639F05E8" w14:textId="107B7C89" w:rsidR="005764A1" w:rsidRDefault="005764A1">
        <w:pPr>
          <w:pStyle w:val="Pta"/>
          <w:jc w:val="center"/>
        </w:pPr>
        <w:r>
          <w:fldChar w:fldCharType="begin"/>
        </w:r>
        <w:r>
          <w:instrText>PAGE   \* MERGEFORMAT</w:instrText>
        </w:r>
        <w:r>
          <w:fldChar w:fldCharType="separate"/>
        </w:r>
        <w:r w:rsidR="00CF60E4">
          <w:rPr>
            <w:noProof/>
          </w:rPr>
          <w:t>1</w:t>
        </w:r>
        <w:r>
          <w:fldChar w:fldCharType="end"/>
        </w:r>
      </w:p>
    </w:sdtContent>
  </w:sdt>
  <w:p w14:paraId="66B28B4B" w14:textId="77777777" w:rsidR="005764A1" w:rsidRDefault="005764A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AA611" w14:textId="77777777" w:rsidR="00DC41E4" w:rsidRDefault="00DC41E4">
      <w:r>
        <w:separator/>
      </w:r>
    </w:p>
  </w:footnote>
  <w:footnote w:type="continuationSeparator" w:id="0">
    <w:p w14:paraId="5ADC6A7C" w14:textId="77777777" w:rsidR="00DC41E4" w:rsidRDefault="00DC41E4">
      <w:r>
        <w:continuationSeparator/>
      </w:r>
    </w:p>
  </w:footnote>
  <w:footnote w:type="continuationNotice" w:id="1">
    <w:p w14:paraId="48F1129C" w14:textId="77777777" w:rsidR="00DC41E4" w:rsidRDefault="00DC41E4"/>
  </w:footnote>
  <w:footnote w:id="2">
    <w:p w14:paraId="5AD331BC" w14:textId="77777777" w:rsidR="005764A1" w:rsidRPr="00502F1C" w:rsidRDefault="005764A1" w:rsidP="00D7707A">
      <w:pPr>
        <w:jc w:val="both"/>
        <w:rPr>
          <w:rFonts w:cs="Arial"/>
          <w:sz w:val="16"/>
          <w:szCs w:val="16"/>
        </w:rPr>
      </w:pPr>
      <w:r>
        <w:rPr>
          <w:rStyle w:val="Odkaznapoznmkupodiarou"/>
        </w:rPr>
        <w:t>1</w:t>
      </w:r>
      <w:r>
        <w:t xml:space="preserve"> </w:t>
      </w:r>
      <w:r>
        <w:rPr>
          <w:rFonts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E864D" w14:textId="77777777" w:rsidR="005764A1" w:rsidRDefault="005764A1" w:rsidP="00727F45">
    <w:pPr>
      <w:jc w:val="right"/>
    </w:pPr>
    <w:r w:rsidRPr="00D37BB3">
      <w:t xml:space="preserve"> </w:t>
    </w:r>
    <w:r>
      <w:tab/>
    </w:r>
    <w:r>
      <w:tab/>
    </w:r>
    <w:r>
      <w:tab/>
    </w:r>
    <w:r>
      <w:tab/>
    </w:r>
    <w:r>
      <w:tab/>
    </w:r>
    <w:r>
      <w:tab/>
    </w: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FF89B" w14:textId="7C4AE754" w:rsidR="005764A1" w:rsidRPr="007700BB" w:rsidRDefault="005764A1" w:rsidP="003E12B3">
    <w:pPr>
      <w:pStyle w:val="Hlavika"/>
      <w:tabs>
        <w:tab w:val="clear" w:pos="4536"/>
        <w:tab w:val="clear" w:pos="9072"/>
        <w:tab w:val="right" w:pos="10080"/>
      </w:tabs>
      <w:rPr>
        <w:rFonts w:ascii="Arial" w:hAnsi="Arial" w:cs="Arial"/>
        <w:b/>
        <w:color w:val="000000"/>
      </w:rPr>
    </w:pPr>
  </w:p>
  <w:p w14:paraId="39712B40" w14:textId="77777777" w:rsidR="005764A1" w:rsidRDefault="005764A1" w:rsidP="003E12B3">
    <w:pPr>
      <w:pStyle w:val="Hlavika"/>
      <w:tabs>
        <w:tab w:val="clear" w:pos="4536"/>
        <w:tab w:val="clear" w:pos="9072"/>
        <w:tab w:val="left" w:pos="1530"/>
      </w:tabs>
      <w:rPr>
        <w:rFonts w:ascii="Arial" w:hAnsi="Arial" w:cs="Arial"/>
        <w:b/>
        <w:color w:val="000000"/>
      </w:rPr>
    </w:pPr>
    <w:r>
      <w:rPr>
        <w:rFonts w:ascii="Arial" w:hAnsi="Arial" w:cs="Arial"/>
        <w:color w:val="808080"/>
      </w:rPr>
      <w:tab/>
    </w:r>
    <w:r>
      <w:rPr>
        <w:rFonts w:ascii="Arial" w:hAnsi="Arial" w:cs="Arial"/>
        <w:b/>
        <w:color w:val="000000"/>
      </w:rPr>
      <w:tab/>
    </w:r>
  </w:p>
  <w:p w14:paraId="45950107" w14:textId="77777777" w:rsidR="005764A1" w:rsidRDefault="005764A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97270"/>
    <w:multiLevelType w:val="hybridMultilevel"/>
    <w:tmpl w:val="26947FB4"/>
    <w:lvl w:ilvl="0" w:tplc="38686328">
      <w:start w:val="1"/>
      <w:numFmt w:val="decimal"/>
      <w:lvlText w:val="10.%1."/>
      <w:lvlJc w:val="left"/>
      <w:pPr>
        <w:ind w:left="163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BF3EEE"/>
    <w:multiLevelType w:val="hybridMultilevel"/>
    <w:tmpl w:val="0590E92C"/>
    <w:lvl w:ilvl="0" w:tplc="27740D4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 w15:restartNumberingAfterBreak="0">
    <w:nsid w:val="0DBE57DE"/>
    <w:multiLevelType w:val="hybridMultilevel"/>
    <w:tmpl w:val="CB64470C"/>
    <w:lvl w:ilvl="0" w:tplc="EBF4833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E7730D4"/>
    <w:multiLevelType w:val="hybridMultilevel"/>
    <w:tmpl w:val="D414B8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2B1DD3"/>
    <w:multiLevelType w:val="hybridMultilevel"/>
    <w:tmpl w:val="1B1A3F40"/>
    <w:lvl w:ilvl="0" w:tplc="0124116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F6B314A"/>
    <w:multiLevelType w:val="hybridMultilevel"/>
    <w:tmpl w:val="5448CD2C"/>
    <w:lvl w:ilvl="0" w:tplc="F6A821F4">
      <w:start w:val="1"/>
      <w:numFmt w:val="decimal"/>
      <w:lvlText w:val="2.%1."/>
      <w:lvlJc w:val="left"/>
      <w:pPr>
        <w:ind w:left="720" w:hanging="360"/>
      </w:pPr>
      <w:rPr>
        <w:rFonts w:hint="default"/>
        <w:position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A471A8"/>
    <w:multiLevelType w:val="hybridMultilevel"/>
    <w:tmpl w:val="A1721B2C"/>
    <w:lvl w:ilvl="0" w:tplc="041B0017">
      <w:start w:val="1"/>
      <w:numFmt w:val="lowerLetter"/>
      <w:lvlText w:val="%1)"/>
      <w:lvlJc w:val="left"/>
      <w:pPr>
        <w:ind w:left="1146" w:hanging="360"/>
      </w:pPr>
    </w:lvl>
    <w:lvl w:ilvl="1" w:tplc="C2387DB2">
      <w:start w:val="1"/>
      <w:numFmt w:val="lowerRoman"/>
      <w:lvlText w:val="%2."/>
      <w:lvlJc w:val="right"/>
      <w:pPr>
        <w:ind w:left="1866" w:hanging="360"/>
      </w:pPr>
      <w:rPr>
        <w:rFonts w:ascii="Times New Roman" w:hAnsi="Times New Roman" w:cs="Times New Roman"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12480789"/>
    <w:multiLevelType w:val="hybridMultilevel"/>
    <w:tmpl w:val="76DE99E4"/>
    <w:lvl w:ilvl="0" w:tplc="4D88AA70">
      <w:start w:val="1"/>
      <w:numFmt w:val="lowerLetter"/>
      <w:lvlText w:val="%1)"/>
      <w:lvlJc w:val="left"/>
      <w:pPr>
        <w:ind w:left="786" w:hanging="360"/>
      </w:pPr>
      <w:rPr>
        <w:rFonts w:hint="default"/>
        <w:b w:val="0"/>
        <w:bCs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2CF33C8"/>
    <w:multiLevelType w:val="hybridMultilevel"/>
    <w:tmpl w:val="7C80C3D8"/>
    <w:lvl w:ilvl="0" w:tplc="2934F614">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CB59F6"/>
    <w:multiLevelType w:val="hybridMultilevel"/>
    <w:tmpl w:val="A2B21150"/>
    <w:lvl w:ilvl="0" w:tplc="80D4A3E8">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B5552A"/>
    <w:multiLevelType w:val="hybridMultilevel"/>
    <w:tmpl w:val="0590E92C"/>
    <w:lvl w:ilvl="0" w:tplc="27740D4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1CBF0267"/>
    <w:multiLevelType w:val="hybridMultilevel"/>
    <w:tmpl w:val="0590E92C"/>
    <w:lvl w:ilvl="0" w:tplc="27740D4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2B505295"/>
    <w:multiLevelType w:val="hybridMultilevel"/>
    <w:tmpl w:val="0590E92C"/>
    <w:lvl w:ilvl="0" w:tplc="27740D4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3AB43C71"/>
    <w:multiLevelType w:val="hybridMultilevel"/>
    <w:tmpl w:val="06D80718"/>
    <w:lvl w:ilvl="0" w:tplc="A44EE716">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B9340F4"/>
    <w:multiLevelType w:val="hybridMultilevel"/>
    <w:tmpl w:val="0590E92C"/>
    <w:lvl w:ilvl="0" w:tplc="27740D4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3C682312"/>
    <w:multiLevelType w:val="hybridMultilevel"/>
    <w:tmpl w:val="42982B58"/>
    <w:lvl w:ilvl="0" w:tplc="F61E7F0E">
      <w:start w:val="1"/>
      <w:numFmt w:val="decimal"/>
      <w:lvlText w:val="3.%1."/>
      <w:lvlJc w:val="left"/>
      <w:pPr>
        <w:ind w:left="720" w:hanging="360"/>
      </w:pPr>
      <w:rPr>
        <w:rFonts w:hint="default"/>
        <w:position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E9B074F"/>
    <w:multiLevelType w:val="hybridMultilevel"/>
    <w:tmpl w:val="303E045A"/>
    <w:lvl w:ilvl="0" w:tplc="62801C2E">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19" w15:restartNumberingAfterBreak="0">
    <w:nsid w:val="4421737D"/>
    <w:multiLevelType w:val="hybridMultilevel"/>
    <w:tmpl w:val="8AEE68DC"/>
    <w:lvl w:ilvl="0" w:tplc="A9940CDA">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C54D27"/>
    <w:multiLevelType w:val="hybridMultilevel"/>
    <w:tmpl w:val="0590E92C"/>
    <w:lvl w:ilvl="0" w:tplc="27740D4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479A357A"/>
    <w:multiLevelType w:val="hybridMultilevel"/>
    <w:tmpl w:val="0590E92C"/>
    <w:lvl w:ilvl="0" w:tplc="27740D4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510D30CB"/>
    <w:multiLevelType w:val="hybridMultilevel"/>
    <w:tmpl w:val="F964F46C"/>
    <w:lvl w:ilvl="0" w:tplc="604E03F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52AD08D6"/>
    <w:multiLevelType w:val="hybridMultilevel"/>
    <w:tmpl w:val="6B9CCA80"/>
    <w:lvl w:ilvl="0" w:tplc="9F8C4456">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7273FB8"/>
    <w:multiLevelType w:val="hybridMultilevel"/>
    <w:tmpl w:val="8C622D48"/>
    <w:lvl w:ilvl="0" w:tplc="CD60595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852077E"/>
    <w:multiLevelType w:val="hybridMultilevel"/>
    <w:tmpl w:val="0C0C8488"/>
    <w:lvl w:ilvl="0" w:tplc="D32E2FAA">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C210EA"/>
    <w:multiLevelType w:val="hybridMultilevel"/>
    <w:tmpl w:val="E85C94FA"/>
    <w:lvl w:ilvl="0" w:tplc="8E7211C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5F9E6B9B"/>
    <w:multiLevelType w:val="hybridMultilevel"/>
    <w:tmpl w:val="0590E92C"/>
    <w:lvl w:ilvl="0" w:tplc="27740D4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61164A57"/>
    <w:multiLevelType w:val="hybridMultilevel"/>
    <w:tmpl w:val="11927072"/>
    <w:lvl w:ilvl="0" w:tplc="7CD8EB28">
      <w:start w:val="1"/>
      <w:numFmt w:val="lowerLetter"/>
      <w:lvlText w:val="%1)"/>
      <w:lvlJc w:val="left"/>
      <w:pPr>
        <w:ind w:left="723" w:hanging="360"/>
      </w:pPr>
      <w:rPr>
        <w:rFonts w:hint="default"/>
      </w:rPr>
    </w:lvl>
    <w:lvl w:ilvl="1" w:tplc="041B0019" w:tentative="1">
      <w:start w:val="1"/>
      <w:numFmt w:val="lowerLetter"/>
      <w:lvlText w:val="%2."/>
      <w:lvlJc w:val="left"/>
      <w:pPr>
        <w:ind w:left="1443" w:hanging="360"/>
      </w:pPr>
    </w:lvl>
    <w:lvl w:ilvl="2" w:tplc="041B001B" w:tentative="1">
      <w:start w:val="1"/>
      <w:numFmt w:val="lowerRoman"/>
      <w:lvlText w:val="%3."/>
      <w:lvlJc w:val="right"/>
      <w:pPr>
        <w:ind w:left="2163" w:hanging="180"/>
      </w:pPr>
    </w:lvl>
    <w:lvl w:ilvl="3" w:tplc="041B000F" w:tentative="1">
      <w:start w:val="1"/>
      <w:numFmt w:val="decimal"/>
      <w:lvlText w:val="%4."/>
      <w:lvlJc w:val="left"/>
      <w:pPr>
        <w:ind w:left="2883" w:hanging="360"/>
      </w:pPr>
    </w:lvl>
    <w:lvl w:ilvl="4" w:tplc="041B0019" w:tentative="1">
      <w:start w:val="1"/>
      <w:numFmt w:val="lowerLetter"/>
      <w:lvlText w:val="%5."/>
      <w:lvlJc w:val="left"/>
      <w:pPr>
        <w:ind w:left="3603" w:hanging="360"/>
      </w:pPr>
    </w:lvl>
    <w:lvl w:ilvl="5" w:tplc="041B001B" w:tentative="1">
      <w:start w:val="1"/>
      <w:numFmt w:val="lowerRoman"/>
      <w:lvlText w:val="%6."/>
      <w:lvlJc w:val="right"/>
      <w:pPr>
        <w:ind w:left="4323" w:hanging="180"/>
      </w:pPr>
    </w:lvl>
    <w:lvl w:ilvl="6" w:tplc="041B000F" w:tentative="1">
      <w:start w:val="1"/>
      <w:numFmt w:val="decimal"/>
      <w:lvlText w:val="%7."/>
      <w:lvlJc w:val="left"/>
      <w:pPr>
        <w:ind w:left="5043" w:hanging="360"/>
      </w:pPr>
    </w:lvl>
    <w:lvl w:ilvl="7" w:tplc="041B0019" w:tentative="1">
      <w:start w:val="1"/>
      <w:numFmt w:val="lowerLetter"/>
      <w:lvlText w:val="%8."/>
      <w:lvlJc w:val="left"/>
      <w:pPr>
        <w:ind w:left="5763" w:hanging="360"/>
      </w:pPr>
    </w:lvl>
    <w:lvl w:ilvl="8" w:tplc="041B001B" w:tentative="1">
      <w:start w:val="1"/>
      <w:numFmt w:val="lowerRoman"/>
      <w:lvlText w:val="%9."/>
      <w:lvlJc w:val="right"/>
      <w:pPr>
        <w:ind w:left="6483" w:hanging="180"/>
      </w:pPr>
    </w:lvl>
  </w:abstractNum>
  <w:abstractNum w:abstractNumId="29" w15:restartNumberingAfterBreak="0">
    <w:nsid w:val="639F1261"/>
    <w:multiLevelType w:val="hybridMultilevel"/>
    <w:tmpl w:val="3AEE2B48"/>
    <w:lvl w:ilvl="0" w:tplc="7E0ACB7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871AB7"/>
    <w:multiLevelType w:val="hybridMultilevel"/>
    <w:tmpl w:val="1B1A3F40"/>
    <w:lvl w:ilvl="0" w:tplc="0124116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6E016276"/>
    <w:multiLevelType w:val="hybridMultilevel"/>
    <w:tmpl w:val="0590E92C"/>
    <w:lvl w:ilvl="0" w:tplc="27740D4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6ED77430"/>
    <w:multiLevelType w:val="hybridMultilevel"/>
    <w:tmpl w:val="22E8633E"/>
    <w:lvl w:ilvl="0" w:tplc="C5B89E10">
      <w:start w:val="1"/>
      <w:numFmt w:val="lowerLetter"/>
      <w:lvlText w:val="%1)"/>
      <w:lvlJc w:val="left"/>
      <w:pPr>
        <w:ind w:left="723" w:hanging="360"/>
      </w:pPr>
      <w:rPr>
        <w:rFonts w:hint="default"/>
        <w:b w:val="0"/>
        <w:bCs/>
      </w:rPr>
    </w:lvl>
    <w:lvl w:ilvl="1" w:tplc="041B0019" w:tentative="1">
      <w:start w:val="1"/>
      <w:numFmt w:val="lowerLetter"/>
      <w:lvlText w:val="%2."/>
      <w:lvlJc w:val="left"/>
      <w:pPr>
        <w:ind w:left="1443" w:hanging="360"/>
      </w:pPr>
    </w:lvl>
    <w:lvl w:ilvl="2" w:tplc="041B001B" w:tentative="1">
      <w:start w:val="1"/>
      <w:numFmt w:val="lowerRoman"/>
      <w:lvlText w:val="%3."/>
      <w:lvlJc w:val="right"/>
      <w:pPr>
        <w:ind w:left="2163" w:hanging="180"/>
      </w:pPr>
    </w:lvl>
    <w:lvl w:ilvl="3" w:tplc="041B000F" w:tentative="1">
      <w:start w:val="1"/>
      <w:numFmt w:val="decimal"/>
      <w:lvlText w:val="%4."/>
      <w:lvlJc w:val="left"/>
      <w:pPr>
        <w:ind w:left="2883" w:hanging="360"/>
      </w:pPr>
    </w:lvl>
    <w:lvl w:ilvl="4" w:tplc="041B0019" w:tentative="1">
      <w:start w:val="1"/>
      <w:numFmt w:val="lowerLetter"/>
      <w:lvlText w:val="%5."/>
      <w:lvlJc w:val="left"/>
      <w:pPr>
        <w:ind w:left="3603" w:hanging="360"/>
      </w:pPr>
    </w:lvl>
    <w:lvl w:ilvl="5" w:tplc="041B001B" w:tentative="1">
      <w:start w:val="1"/>
      <w:numFmt w:val="lowerRoman"/>
      <w:lvlText w:val="%6."/>
      <w:lvlJc w:val="right"/>
      <w:pPr>
        <w:ind w:left="4323" w:hanging="180"/>
      </w:pPr>
    </w:lvl>
    <w:lvl w:ilvl="6" w:tplc="041B000F" w:tentative="1">
      <w:start w:val="1"/>
      <w:numFmt w:val="decimal"/>
      <w:lvlText w:val="%7."/>
      <w:lvlJc w:val="left"/>
      <w:pPr>
        <w:ind w:left="5043" w:hanging="360"/>
      </w:pPr>
    </w:lvl>
    <w:lvl w:ilvl="7" w:tplc="041B0019" w:tentative="1">
      <w:start w:val="1"/>
      <w:numFmt w:val="lowerLetter"/>
      <w:lvlText w:val="%8."/>
      <w:lvlJc w:val="left"/>
      <w:pPr>
        <w:ind w:left="5763" w:hanging="360"/>
      </w:pPr>
    </w:lvl>
    <w:lvl w:ilvl="8" w:tplc="041B001B" w:tentative="1">
      <w:start w:val="1"/>
      <w:numFmt w:val="lowerRoman"/>
      <w:lvlText w:val="%9."/>
      <w:lvlJc w:val="right"/>
      <w:pPr>
        <w:ind w:left="6483" w:hanging="180"/>
      </w:pPr>
    </w:lvl>
  </w:abstractNum>
  <w:abstractNum w:abstractNumId="33" w15:restartNumberingAfterBreak="0">
    <w:nsid w:val="6F8D36DB"/>
    <w:multiLevelType w:val="hybridMultilevel"/>
    <w:tmpl w:val="C586196E"/>
    <w:lvl w:ilvl="0" w:tplc="45204802">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1C31F7F"/>
    <w:multiLevelType w:val="hybridMultilevel"/>
    <w:tmpl w:val="00D68420"/>
    <w:lvl w:ilvl="0" w:tplc="248EB0B8">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4A6556C"/>
    <w:multiLevelType w:val="hybridMultilevel"/>
    <w:tmpl w:val="1B1A3F40"/>
    <w:lvl w:ilvl="0" w:tplc="0124116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6" w15:restartNumberingAfterBreak="0">
    <w:nsid w:val="763C2FCB"/>
    <w:multiLevelType w:val="hybridMultilevel"/>
    <w:tmpl w:val="64E063F4"/>
    <w:lvl w:ilvl="0" w:tplc="0318EEF6">
      <w:start w:val="1"/>
      <w:numFmt w:val="decimal"/>
      <w:lvlText w:val="%1."/>
      <w:lvlJc w:val="left"/>
      <w:pPr>
        <w:ind w:left="1020" w:hanging="360"/>
      </w:pPr>
    </w:lvl>
    <w:lvl w:ilvl="1" w:tplc="D5EEA960">
      <w:start w:val="1"/>
      <w:numFmt w:val="decimal"/>
      <w:lvlText w:val="%2."/>
      <w:lvlJc w:val="left"/>
      <w:pPr>
        <w:ind w:left="1020" w:hanging="360"/>
      </w:pPr>
    </w:lvl>
    <w:lvl w:ilvl="2" w:tplc="4B349462">
      <w:start w:val="1"/>
      <w:numFmt w:val="decimal"/>
      <w:lvlText w:val="%3."/>
      <w:lvlJc w:val="left"/>
      <w:pPr>
        <w:ind w:left="1020" w:hanging="360"/>
      </w:pPr>
    </w:lvl>
    <w:lvl w:ilvl="3" w:tplc="F678E0F8">
      <w:start w:val="1"/>
      <w:numFmt w:val="decimal"/>
      <w:lvlText w:val="%4."/>
      <w:lvlJc w:val="left"/>
      <w:pPr>
        <w:ind w:left="1020" w:hanging="360"/>
      </w:pPr>
    </w:lvl>
    <w:lvl w:ilvl="4" w:tplc="3F20FFDC">
      <w:start w:val="1"/>
      <w:numFmt w:val="decimal"/>
      <w:lvlText w:val="%5."/>
      <w:lvlJc w:val="left"/>
      <w:pPr>
        <w:ind w:left="1020" w:hanging="360"/>
      </w:pPr>
    </w:lvl>
    <w:lvl w:ilvl="5" w:tplc="57CC98DA">
      <w:start w:val="1"/>
      <w:numFmt w:val="decimal"/>
      <w:lvlText w:val="%6."/>
      <w:lvlJc w:val="left"/>
      <w:pPr>
        <w:ind w:left="1020" w:hanging="360"/>
      </w:pPr>
    </w:lvl>
    <w:lvl w:ilvl="6" w:tplc="83AA6FFE">
      <w:start w:val="1"/>
      <w:numFmt w:val="decimal"/>
      <w:lvlText w:val="%7."/>
      <w:lvlJc w:val="left"/>
      <w:pPr>
        <w:ind w:left="1020" w:hanging="360"/>
      </w:pPr>
    </w:lvl>
    <w:lvl w:ilvl="7" w:tplc="DD5CB926">
      <w:start w:val="1"/>
      <w:numFmt w:val="decimal"/>
      <w:lvlText w:val="%8."/>
      <w:lvlJc w:val="left"/>
      <w:pPr>
        <w:ind w:left="1020" w:hanging="360"/>
      </w:pPr>
    </w:lvl>
    <w:lvl w:ilvl="8" w:tplc="5D946352">
      <w:start w:val="1"/>
      <w:numFmt w:val="decimal"/>
      <w:lvlText w:val="%9."/>
      <w:lvlJc w:val="left"/>
      <w:pPr>
        <w:ind w:left="1020" w:hanging="360"/>
      </w:pPr>
    </w:lvl>
  </w:abstractNum>
  <w:abstractNum w:abstractNumId="37" w15:restartNumberingAfterBreak="0">
    <w:nsid w:val="76415E9E"/>
    <w:multiLevelType w:val="hybridMultilevel"/>
    <w:tmpl w:val="0590E92C"/>
    <w:lvl w:ilvl="0" w:tplc="27740D4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776353E8"/>
    <w:multiLevelType w:val="hybridMultilevel"/>
    <w:tmpl w:val="0590E92C"/>
    <w:lvl w:ilvl="0" w:tplc="27740D4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7F3A1F91"/>
    <w:multiLevelType w:val="hybridMultilevel"/>
    <w:tmpl w:val="51CA1F7E"/>
    <w:lvl w:ilvl="0" w:tplc="E35268D0">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2">
    <w:abstractNumId w:val="10"/>
  </w:num>
  <w:num w:numId="3">
    <w:abstractNumId w:val="2"/>
  </w:num>
  <w:num w:numId="4">
    <w:abstractNumId w:val="25"/>
  </w:num>
  <w:num w:numId="5">
    <w:abstractNumId w:val="38"/>
  </w:num>
  <w:num w:numId="6">
    <w:abstractNumId w:val="37"/>
  </w:num>
  <w:num w:numId="7">
    <w:abstractNumId w:val="15"/>
  </w:num>
  <w:num w:numId="8">
    <w:abstractNumId w:val="31"/>
  </w:num>
  <w:num w:numId="9">
    <w:abstractNumId w:val="1"/>
  </w:num>
  <w:num w:numId="10">
    <w:abstractNumId w:val="20"/>
  </w:num>
  <w:num w:numId="11">
    <w:abstractNumId w:val="11"/>
  </w:num>
  <w:num w:numId="12">
    <w:abstractNumId w:val="16"/>
  </w:num>
  <w:num w:numId="13">
    <w:abstractNumId w:val="23"/>
  </w:num>
  <w:num w:numId="14">
    <w:abstractNumId w:val="32"/>
  </w:num>
  <w:num w:numId="15">
    <w:abstractNumId w:val="6"/>
  </w:num>
  <w:num w:numId="16">
    <w:abstractNumId w:val="33"/>
  </w:num>
  <w:num w:numId="17">
    <w:abstractNumId w:val="8"/>
  </w:num>
  <w:num w:numId="18">
    <w:abstractNumId w:val="29"/>
  </w:num>
  <w:num w:numId="19">
    <w:abstractNumId w:val="22"/>
  </w:num>
  <w:num w:numId="20">
    <w:abstractNumId w:val="24"/>
  </w:num>
  <w:num w:numId="21">
    <w:abstractNumId w:val="39"/>
  </w:num>
  <w:num w:numId="22">
    <w:abstractNumId w:val="34"/>
  </w:num>
  <w:num w:numId="23">
    <w:abstractNumId w:val="14"/>
  </w:num>
  <w:num w:numId="24">
    <w:abstractNumId w:val="3"/>
  </w:num>
  <w:num w:numId="25">
    <w:abstractNumId w:val="0"/>
  </w:num>
  <w:num w:numId="26">
    <w:abstractNumId w:val="17"/>
  </w:num>
  <w:num w:numId="27">
    <w:abstractNumId w:val="28"/>
  </w:num>
  <w:num w:numId="28">
    <w:abstractNumId w:val="26"/>
  </w:num>
  <w:num w:numId="29">
    <w:abstractNumId w:val="5"/>
  </w:num>
  <w:num w:numId="30">
    <w:abstractNumId w:val="9"/>
  </w:num>
  <w:num w:numId="31">
    <w:abstractNumId w:val="7"/>
  </w:num>
  <w:num w:numId="32">
    <w:abstractNumId w:val="19"/>
  </w:num>
  <w:num w:numId="33">
    <w:abstractNumId w:val="27"/>
  </w:num>
  <w:num w:numId="34">
    <w:abstractNumId w:val="13"/>
  </w:num>
  <w:num w:numId="35">
    <w:abstractNumId w:val="12"/>
  </w:num>
  <w:num w:numId="36">
    <w:abstractNumId w:val="21"/>
  </w:num>
  <w:num w:numId="37">
    <w:abstractNumId w:val="4"/>
  </w:num>
  <w:num w:numId="38">
    <w:abstractNumId w:val="35"/>
  </w:num>
  <w:num w:numId="39">
    <w:abstractNumId w:val="30"/>
  </w:num>
  <w:num w:numId="40">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1E1"/>
    <w:rsid w:val="00000D38"/>
    <w:rsid w:val="000016C0"/>
    <w:rsid w:val="00001979"/>
    <w:rsid w:val="00002889"/>
    <w:rsid w:val="00005B5F"/>
    <w:rsid w:val="000060E5"/>
    <w:rsid w:val="00010CE4"/>
    <w:rsid w:val="00011D23"/>
    <w:rsid w:val="0001261B"/>
    <w:rsid w:val="00012FB5"/>
    <w:rsid w:val="00015A9D"/>
    <w:rsid w:val="00017EC1"/>
    <w:rsid w:val="00025CAD"/>
    <w:rsid w:val="00026642"/>
    <w:rsid w:val="000269C9"/>
    <w:rsid w:val="000271B4"/>
    <w:rsid w:val="00027ED5"/>
    <w:rsid w:val="00032BFE"/>
    <w:rsid w:val="000337DC"/>
    <w:rsid w:val="00034325"/>
    <w:rsid w:val="00037B18"/>
    <w:rsid w:val="00042FF2"/>
    <w:rsid w:val="000442D6"/>
    <w:rsid w:val="00044499"/>
    <w:rsid w:val="000449FB"/>
    <w:rsid w:val="000515DC"/>
    <w:rsid w:val="00051AFE"/>
    <w:rsid w:val="00052218"/>
    <w:rsid w:val="000526F1"/>
    <w:rsid w:val="00052FBB"/>
    <w:rsid w:val="0005465A"/>
    <w:rsid w:val="0006228E"/>
    <w:rsid w:val="00063195"/>
    <w:rsid w:val="00063616"/>
    <w:rsid w:val="0006703D"/>
    <w:rsid w:val="00067D30"/>
    <w:rsid w:val="00070C40"/>
    <w:rsid w:val="00070F64"/>
    <w:rsid w:val="00071A3F"/>
    <w:rsid w:val="00071F3B"/>
    <w:rsid w:val="00073B7D"/>
    <w:rsid w:val="00073D33"/>
    <w:rsid w:val="0007579F"/>
    <w:rsid w:val="000768EA"/>
    <w:rsid w:val="00083B04"/>
    <w:rsid w:val="000852B2"/>
    <w:rsid w:val="00086B43"/>
    <w:rsid w:val="00086B94"/>
    <w:rsid w:val="00093FFB"/>
    <w:rsid w:val="00097796"/>
    <w:rsid w:val="000A03CA"/>
    <w:rsid w:val="000A0A49"/>
    <w:rsid w:val="000A154D"/>
    <w:rsid w:val="000A1D3A"/>
    <w:rsid w:val="000A2579"/>
    <w:rsid w:val="000A3581"/>
    <w:rsid w:val="000A557B"/>
    <w:rsid w:val="000B0E21"/>
    <w:rsid w:val="000B4CFA"/>
    <w:rsid w:val="000C1E9A"/>
    <w:rsid w:val="000C36AF"/>
    <w:rsid w:val="000C495C"/>
    <w:rsid w:val="000D133D"/>
    <w:rsid w:val="000D18D7"/>
    <w:rsid w:val="000E22E3"/>
    <w:rsid w:val="000E789F"/>
    <w:rsid w:val="000F155C"/>
    <w:rsid w:val="000F3191"/>
    <w:rsid w:val="000F75EA"/>
    <w:rsid w:val="0010033D"/>
    <w:rsid w:val="00100952"/>
    <w:rsid w:val="001025EE"/>
    <w:rsid w:val="0010350E"/>
    <w:rsid w:val="00103548"/>
    <w:rsid w:val="00103F59"/>
    <w:rsid w:val="00103FA6"/>
    <w:rsid w:val="00104EC8"/>
    <w:rsid w:val="001060AC"/>
    <w:rsid w:val="0010646B"/>
    <w:rsid w:val="00107DEA"/>
    <w:rsid w:val="00113D6F"/>
    <w:rsid w:val="001150F8"/>
    <w:rsid w:val="001154B1"/>
    <w:rsid w:val="001158C1"/>
    <w:rsid w:val="001162CA"/>
    <w:rsid w:val="00117F66"/>
    <w:rsid w:val="001204DE"/>
    <w:rsid w:val="00121072"/>
    <w:rsid w:val="0012421E"/>
    <w:rsid w:val="00124F8D"/>
    <w:rsid w:val="0012682C"/>
    <w:rsid w:val="001306F0"/>
    <w:rsid w:val="00132EEB"/>
    <w:rsid w:val="001338DF"/>
    <w:rsid w:val="00133A5E"/>
    <w:rsid w:val="00141407"/>
    <w:rsid w:val="001428FA"/>
    <w:rsid w:val="00143344"/>
    <w:rsid w:val="001518FD"/>
    <w:rsid w:val="001536DC"/>
    <w:rsid w:val="00155217"/>
    <w:rsid w:val="00160433"/>
    <w:rsid w:val="0016350E"/>
    <w:rsid w:val="00163A79"/>
    <w:rsid w:val="00163B2A"/>
    <w:rsid w:val="00167BA8"/>
    <w:rsid w:val="00174137"/>
    <w:rsid w:val="00180443"/>
    <w:rsid w:val="00181C07"/>
    <w:rsid w:val="00184BF7"/>
    <w:rsid w:val="001850C2"/>
    <w:rsid w:val="00186D0F"/>
    <w:rsid w:val="00187F67"/>
    <w:rsid w:val="00190D5C"/>
    <w:rsid w:val="001949A5"/>
    <w:rsid w:val="00195BEF"/>
    <w:rsid w:val="001A1851"/>
    <w:rsid w:val="001A29C2"/>
    <w:rsid w:val="001A7CDD"/>
    <w:rsid w:val="001B4C01"/>
    <w:rsid w:val="001B557E"/>
    <w:rsid w:val="001B57AA"/>
    <w:rsid w:val="001B6462"/>
    <w:rsid w:val="001B6A98"/>
    <w:rsid w:val="001C0FA7"/>
    <w:rsid w:val="001C1395"/>
    <w:rsid w:val="001C734D"/>
    <w:rsid w:val="001D008D"/>
    <w:rsid w:val="001D062F"/>
    <w:rsid w:val="001D17DA"/>
    <w:rsid w:val="001D1C14"/>
    <w:rsid w:val="001D2DC9"/>
    <w:rsid w:val="001D3134"/>
    <w:rsid w:val="001D424C"/>
    <w:rsid w:val="001D558D"/>
    <w:rsid w:val="001D632D"/>
    <w:rsid w:val="001D677D"/>
    <w:rsid w:val="001D7C11"/>
    <w:rsid w:val="001E059C"/>
    <w:rsid w:val="001E126B"/>
    <w:rsid w:val="001E1396"/>
    <w:rsid w:val="001E4919"/>
    <w:rsid w:val="001E71F2"/>
    <w:rsid w:val="001E7BAB"/>
    <w:rsid w:val="001F19B6"/>
    <w:rsid w:val="001F5D71"/>
    <w:rsid w:val="00206415"/>
    <w:rsid w:val="00207020"/>
    <w:rsid w:val="00215304"/>
    <w:rsid w:val="002164F2"/>
    <w:rsid w:val="00220722"/>
    <w:rsid w:val="00231126"/>
    <w:rsid w:val="00231336"/>
    <w:rsid w:val="00233A9A"/>
    <w:rsid w:val="002367B8"/>
    <w:rsid w:val="00240D7C"/>
    <w:rsid w:val="00241AFC"/>
    <w:rsid w:val="002425C2"/>
    <w:rsid w:val="00242EEE"/>
    <w:rsid w:val="00247A39"/>
    <w:rsid w:val="00247C96"/>
    <w:rsid w:val="002505DF"/>
    <w:rsid w:val="00250BA3"/>
    <w:rsid w:val="00254D10"/>
    <w:rsid w:val="0025589B"/>
    <w:rsid w:val="00257848"/>
    <w:rsid w:val="0026090A"/>
    <w:rsid w:val="00261D39"/>
    <w:rsid w:val="00264624"/>
    <w:rsid w:val="002702EF"/>
    <w:rsid w:val="00270EAE"/>
    <w:rsid w:val="00273426"/>
    <w:rsid w:val="002742A2"/>
    <w:rsid w:val="00274AB0"/>
    <w:rsid w:val="00275C4A"/>
    <w:rsid w:val="00277078"/>
    <w:rsid w:val="00280746"/>
    <w:rsid w:val="00281E9F"/>
    <w:rsid w:val="002843F4"/>
    <w:rsid w:val="00284828"/>
    <w:rsid w:val="00286AFE"/>
    <w:rsid w:val="00286FE8"/>
    <w:rsid w:val="002872E6"/>
    <w:rsid w:val="00290D26"/>
    <w:rsid w:val="00292525"/>
    <w:rsid w:val="00292BB8"/>
    <w:rsid w:val="00293729"/>
    <w:rsid w:val="00293767"/>
    <w:rsid w:val="00294055"/>
    <w:rsid w:val="00294A15"/>
    <w:rsid w:val="0029572A"/>
    <w:rsid w:val="002975C0"/>
    <w:rsid w:val="002A0135"/>
    <w:rsid w:val="002A0B69"/>
    <w:rsid w:val="002A0FBD"/>
    <w:rsid w:val="002A1D72"/>
    <w:rsid w:val="002A4134"/>
    <w:rsid w:val="002A4269"/>
    <w:rsid w:val="002A694E"/>
    <w:rsid w:val="002B07D6"/>
    <w:rsid w:val="002B2618"/>
    <w:rsid w:val="002B26EE"/>
    <w:rsid w:val="002B2AC0"/>
    <w:rsid w:val="002B7E63"/>
    <w:rsid w:val="002C07EA"/>
    <w:rsid w:val="002C7DDD"/>
    <w:rsid w:val="002D0C96"/>
    <w:rsid w:val="002D1471"/>
    <w:rsid w:val="002D2B1F"/>
    <w:rsid w:val="002D511E"/>
    <w:rsid w:val="002D540F"/>
    <w:rsid w:val="002E00AF"/>
    <w:rsid w:val="002E0338"/>
    <w:rsid w:val="002E2DA1"/>
    <w:rsid w:val="002E6432"/>
    <w:rsid w:val="002F01FD"/>
    <w:rsid w:val="002F16C4"/>
    <w:rsid w:val="002F5F69"/>
    <w:rsid w:val="002F7868"/>
    <w:rsid w:val="003019C8"/>
    <w:rsid w:val="00301A75"/>
    <w:rsid w:val="00301ADC"/>
    <w:rsid w:val="00306D36"/>
    <w:rsid w:val="00307C87"/>
    <w:rsid w:val="00311D32"/>
    <w:rsid w:val="003131AB"/>
    <w:rsid w:val="0031529F"/>
    <w:rsid w:val="00317EA5"/>
    <w:rsid w:val="00317F30"/>
    <w:rsid w:val="00321719"/>
    <w:rsid w:val="00321B57"/>
    <w:rsid w:val="00327200"/>
    <w:rsid w:val="00331F54"/>
    <w:rsid w:val="003336D7"/>
    <w:rsid w:val="00333E16"/>
    <w:rsid w:val="003349DD"/>
    <w:rsid w:val="00334E56"/>
    <w:rsid w:val="00341BBD"/>
    <w:rsid w:val="00341FC8"/>
    <w:rsid w:val="00343F8A"/>
    <w:rsid w:val="0034426C"/>
    <w:rsid w:val="00345376"/>
    <w:rsid w:val="00347EAB"/>
    <w:rsid w:val="00352C25"/>
    <w:rsid w:val="00354B7D"/>
    <w:rsid w:val="003564B3"/>
    <w:rsid w:val="00356AA8"/>
    <w:rsid w:val="00357FCA"/>
    <w:rsid w:val="003614BC"/>
    <w:rsid w:val="00361C0F"/>
    <w:rsid w:val="00361F04"/>
    <w:rsid w:val="00363BEB"/>
    <w:rsid w:val="00363D7E"/>
    <w:rsid w:val="003657BB"/>
    <w:rsid w:val="0037132B"/>
    <w:rsid w:val="00371A3F"/>
    <w:rsid w:val="003736A2"/>
    <w:rsid w:val="00374C0E"/>
    <w:rsid w:val="003775DD"/>
    <w:rsid w:val="00381B4A"/>
    <w:rsid w:val="00383552"/>
    <w:rsid w:val="00384E9F"/>
    <w:rsid w:val="003850B3"/>
    <w:rsid w:val="00386757"/>
    <w:rsid w:val="00394D90"/>
    <w:rsid w:val="00396021"/>
    <w:rsid w:val="00396783"/>
    <w:rsid w:val="00397CBA"/>
    <w:rsid w:val="003A143B"/>
    <w:rsid w:val="003A1C1E"/>
    <w:rsid w:val="003A1DCA"/>
    <w:rsid w:val="003A2264"/>
    <w:rsid w:val="003A2559"/>
    <w:rsid w:val="003A3120"/>
    <w:rsid w:val="003A3EF4"/>
    <w:rsid w:val="003A424C"/>
    <w:rsid w:val="003A7CBD"/>
    <w:rsid w:val="003B014D"/>
    <w:rsid w:val="003B0300"/>
    <w:rsid w:val="003B355B"/>
    <w:rsid w:val="003B3D18"/>
    <w:rsid w:val="003B59EA"/>
    <w:rsid w:val="003B5C07"/>
    <w:rsid w:val="003C0BEE"/>
    <w:rsid w:val="003C435D"/>
    <w:rsid w:val="003C5ADB"/>
    <w:rsid w:val="003C65B1"/>
    <w:rsid w:val="003C6CFF"/>
    <w:rsid w:val="003D0F65"/>
    <w:rsid w:val="003D0F69"/>
    <w:rsid w:val="003D226C"/>
    <w:rsid w:val="003D2719"/>
    <w:rsid w:val="003D4972"/>
    <w:rsid w:val="003D4977"/>
    <w:rsid w:val="003D4E07"/>
    <w:rsid w:val="003D4E85"/>
    <w:rsid w:val="003E12B3"/>
    <w:rsid w:val="003E1511"/>
    <w:rsid w:val="003E3595"/>
    <w:rsid w:val="003E3AAF"/>
    <w:rsid w:val="003E3C31"/>
    <w:rsid w:val="003E3E9A"/>
    <w:rsid w:val="003F0F5E"/>
    <w:rsid w:val="003F2194"/>
    <w:rsid w:val="003F6C8D"/>
    <w:rsid w:val="003F7A86"/>
    <w:rsid w:val="00400C63"/>
    <w:rsid w:val="00404B5B"/>
    <w:rsid w:val="00405AE2"/>
    <w:rsid w:val="00405B24"/>
    <w:rsid w:val="00407AC4"/>
    <w:rsid w:val="00410610"/>
    <w:rsid w:val="00411019"/>
    <w:rsid w:val="00412274"/>
    <w:rsid w:val="004126F8"/>
    <w:rsid w:val="00414456"/>
    <w:rsid w:val="00414AF3"/>
    <w:rsid w:val="00417ADA"/>
    <w:rsid w:val="004202B7"/>
    <w:rsid w:val="00425E19"/>
    <w:rsid w:val="0043135F"/>
    <w:rsid w:val="00434B24"/>
    <w:rsid w:val="00435E28"/>
    <w:rsid w:val="00436EF4"/>
    <w:rsid w:val="00437230"/>
    <w:rsid w:val="00437C54"/>
    <w:rsid w:val="00444FC6"/>
    <w:rsid w:val="00452102"/>
    <w:rsid w:val="00456050"/>
    <w:rsid w:val="00456E45"/>
    <w:rsid w:val="00460D09"/>
    <w:rsid w:val="00461445"/>
    <w:rsid w:val="0046448D"/>
    <w:rsid w:val="00464F0E"/>
    <w:rsid w:val="00465DD5"/>
    <w:rsid w:val="004661E1"/>
    <w:rsid w:val="00470D23"/>
    <w:rsid w:val="00471459"/>
    <w:rsid w:val="00471515"/>
    <w:rsid w:val="004722B9"/>
    <w:rsid w:val="0047416C"/>
    <w:rsid w:val="0047567C"/>
    <w:rsid w:val="00476C76"/>
    <w:rsid w:val="00480F7B"/>
    <w:rsid w:val="00485DB9"/>
    <w:rsid w:val="004907E5"/>
    <w:rsid w:val="004914EF"/>
    <w:rsid w:val="00493356"/>
    <w:rsid w:val="0049361F"/>
    <w:rsid w:val="00496F8B"/>
    <w:rsid w:val="004976E1"/>
    <w:rsid w:val="004A7BD5"/>
    <w:rsid w:val="004A7F24"/>
    <w:rsid w:val="004B1040"/>
    <w:rsid w:val="004B1B56"/>
    <w:rsid w:val="004B2B45"/>
    <w:rsid w:val="004B41F1"/>
    <w:rsid w:val="004B67DB"/>
    <w:rsid w:val="004B7902"/>
    <w:rsid w:val="004C04CB"/>
    <w:rsid w:val="004C4CCB"/>
    <w:rsid w:val="004C5263"/>
    <w:rsid w:val="004D136C"/>
    <w:rsid w:val="004D1951"/>
    <w:rsid w:val="004D23F1"/>
    <w:rsid w:val="004D299F"/>
    <w:rsid w:val="004D5CC6"/>
    <w:rsid w:val="004E0D90"/>
    <w:rsid w:val="004E373B"/>
    <w:rsid w:val="004E411D"/>
    <w:rsid w:val="004E4F91"/>
    <w:rsid w:val="004E500C"/>
    <w:rsid w:val="004E591F"/>
    <w:rsid w:val="004E719A"/>
    <w:rsid w:val="004E7576"/>
    <w:rsid w:val="004F09BA"/>
    <w:rsid w:val="004F1D46"/>
    <w:rsid w:val="004F4761"/>
    <w:rsid w:val="004F523C"/>
    <w:rsid w:val="004F537D"/>
    <w:rsid w:val="00500527"/>
    <w:rsid w:val="005007E1"/>
    <w:rsid w:val="00502FAF"/>
    <w:rsid w:val="00503CCF"/>
    <w:rsid w:val="005065C5"/>
    <w:rsid w:val="00511577"/>
    <w:rsid w:val="0051427B"/>
    <w:rsid w:val="00515137"/>
    <w:rsid w:val="00521F30"/>
    <w:rsid w:val="00522A5C"/>
    <w:rsid w:val="00524834"/>
    <w:rsid w:val="00524B4C"/>
    <w:rsid w:val="0052570F"/>
    <w:rsid w:val="005267F4"/>
    <w:rsid w:val="00527255"/>
    <w:rsid w:val="00530262"/>
    <w:rsid w:val="00535FA0"/>
    <w:rsid w:val="00536AD2"/>
    <w:rsid w:val="00537B24"/>
    <w:rsid w:val="005428EB"/>
    <w:rsid w:val="005438F8"/>
    <w:rsid w:val="0055138C"/>
    <w:rsid w:val="00553567"/>
    <w:rsid w:val="00554190"/>
    <w:rsid w:val="005543B4"/>
    <w:rsid w:val="005558A3"/>
    <w:rsid w:val="00556E15"/>
    <w:rsid w:val="00557E74"/>
    <w:rsid w:val="00557FCA"/>
    <w:rsid w:val="0056268F"/>
    <w:rsid w:val="0056300F"/>
    <w:rsid w:val="00563DDB"/>
    <w:rsid w:val="005705EC"/>
    <w:rsid w:val="00570A97"/>
    <w:rsid w:val="00573ECB"/>
    <w:rsid w:val="00574B22"/>
    <w:rsid w:val="005756B6"/>
    <w:rsid w:val="005757D2"/>
    <w:rsid w:val="005764A1"/>
    <w:rsid w:val="00576C0E"/>
    <w:rsid w:val="005805E5"/>
    <w:rsid w:val="0058104E"/>
    <w:rsid w:val="005827DA"/>
    <w:rsid w:val="00584BFA"/>
    <w:rsid w:val="005859AE"/>
    <w:rsid w:val="00587638"/>
    <w:rsid w:val="005918C8"/>
    <w:rsid w:val="005A03AE"/>
    <w:rsid w:val="005A74C5"/>
    <w:rsid w:val="005A7667"/>
    <w:rsid w:val="005A7756"/>
    <w:rsid w:val="005B27EC"/>
    <w:rsid w:val="005B406E"/>
    <w:rsid w:val="005C26A9"/>
    <w:rsid w:val="005C2C67"/>
    <w:rsid w:val="005C323C"/>
    <w:rsid w:val="005C4B00"/>
    <w:rsid w:val="005C65A0"/>
    <w:rsid w:val="005C6F2E"/>
    <w:rsid w:val="005D4EBD"/>
    <w:rsid w:val="005D4F9B"/>
    <w:rsid w:val="005D5F5D"/>
    <w:rsid w:val="005D648D"/>
    <w:rsid w:val="005D69D5"/>
    <w:rsid w:val="005D7249"/>
    <w:rsid w:val="005D7391"/>
    <w:rsid w:val="005E3459"/>
    <w:rsid w:val="005F55C6"/>
    <w:rsid w:val="005F65D4"/>
    <w:rsid w:val="005F6887"/>
    <w:rsid w:val="00601FB8"/>
    <w:rsid w:val="00603296"/>
    <w:rsid w:val="00603D08"/>
    <w:rsid w:val="006044EE"/>
    <w:rsid w:val="0060606E"/>
    <w:rsid w:val="00616A77"/>
    <w:rsid w:val="00616C25"/>
    <w:rsid w:val="00620D95"/>
    <w:rsid w:val="00624337"/>
    <w:rsid w:val="00626FF1"/>
    <w:rsid w:val="00627F26"/>
    <w:rsid w:val="0062EEDA"/>
    <w:rsid w:val="00630228"/>
    <w:rsid w:val="006331DF"/>
    <w:rsid w:val="0063329A"/>
    <w:rsid w:val="00640B32"/>
    <w:rsid w:val="006427B5"/>
    <w:rsid w:val="00642A48"/>
    <w:rsid w:val="006432C2"/>
    <w:rsid w:val="0064418A"/>
    <w:rsid w:val="00647AC1"/>
    <w:rsid w:val="00650E4B"/>
    <w:rsid w:val="006573A7"/>
    <w:rsid w:val="00660755"/>
    <w:rsid w:val="00661F39"/>
    <w:rsid w:val="00663F49"/>
    <w:rsid w:val="00664C3C"/>
    <w:rsid w:val="006673F6"/>
    <w:rsid w:val="006731A4"/>
    <w:rsid w:val="00674EB8"/>
    <w:rsid w:val="00675679"/>
    <w:rsid w:val="00675BB5"/>
    <w:rsid w:val="00677AFC"/>
    <w:rsid w:val="00681609"/>
    <w:rsid w:val="00681BC5"/>
    <w:rsid w:val="006821C4"/>
    <w:rsid w:val="00683D5C"/>
    <w:rsid w:val="00685C3D"/>
    <w:rsid w:val="00687573"/>
    <w:rsid w:val="00691A2C"/>
    <w:rsid w:val="006946C1"/>
    <w:rsid w:val="00697094"/>
    <w:rsid w:val="006A04E0"/>
    <w:rsid w:val="006A1F48"/>
    <w:rsid w:val="006A2A24"/>
    <w:rsid w:val="006A37DD"/>
    <w:rsid w:val="006A56AA"/>
    <w:rsid w:val="006A6A70"/>
    <w:rsid w:val="006A70D5"/>
    <w:rsid w:val="006B32CD"/>
    <w:rsid w:val="006B3FE4"/>
    <w:rsid w:val="006B571B"/>
    <w:rsid w:val="006C0EEE"/>
    <w:rsid w:val="006C308D"/>
    <w:rsid w:val="006C474C"/>
    <w:rsid w:val="006C5A40"/>
    <w:rsid w:val="006C5AE1"/>
    <w:rsid w:val="006C66AE"/>
    <w:rsid w:val="006C6E41"/>
    <w:rsid w:val="006D6BEE"/>
    <w:rsid w:val="006E0725"/>
    <w:rsid w:val="006E0CE1"/>
    <w:rsid w:val="006E25F6"/>
    <w:rsid w:val="006E54DF"/>
    <w:rsid w:val="006E5CF1"/>
    <w:rsid w:val="006E65DE"/>
    <w:rsid w:val="006F03D4"/>
    <w:rsid w:val="006F0D33"/>
    <w:rsid w:val="006F20C5"/>
    <w:rsid w:val="006F221D"/>
    <w:rsid w:val="006F23B6"/>
    <w:rsid w:val="006F2FE5"/>
    <w:rsid w:val="006F34AF"/>
    <w:rsid w:val="006F7700"/>
    <w:rsid w:val="00701F5B"/>
    <w:rsid w:val="00702E41"/>
    <w:rsid w:val="00703209"/>
    <w:rsid w:val="007041D6"/>
    <w:rsid w:val="00710B3D"/>
    <w:rsid w:val="0071187F"/>
    <w:rsid w:val="00711CE3"/>
    <w:rsid w:val="00711FEF"/>
    <w:rsid w:val="00713BEC"/>
    <w:rsid w:val="00713D82"/>
    <w:rsid w:val="007150B3"/>
    <w:rsid w:val="007156F1"/>
    <w:rsid w:val="007206B2"/>
    <w:rsid w:val="00721321"/>
    <w:rsid w:val="0072234E"/>
    <w:rsid w:val="00727824"/>
    <w:rsid w:val="00727F45"/>
    <w:rsid w:val="00731FAD"/>
    <w:rsid w:val="007325A1"/>
    <w:rsid w:val="00732DA1"/>
    <w:rsid w:val="00735C99"/>
    <w:rsid w:val="00743151"/>
    <w:rsid w:val="00744249"/>
    <w:rsid w:val="00746951"/>
    <w:rsid w:val="00747983"/>
    <w:rsid w:val="007510F4"/>
    <w:rsid w:val="00751356"/>
    <w:rsid w:val="00752026"/>
    <w:rsid w:val="00753DBB"/>
    <w:rsid w:val="00755A6C"/>
    <w:rsid w:val="007572CC"/>
    <w:rsid w:val="00761BD9"/>
    <w:rsid w:val="00763D43"/>
    <w:rsid w:val="00766D8A"/>
    <w:rsid w:val="0076792E"/>
    <w:rsid w:val="007730B0"/>
    <w:rsid w:val="007739A8"/>
    <w:rsid w:val="00775441"/>
    <w:rsid w:val="00775D26"/>
    <w:rsid w:val="00785D32"/>
    <w:rsid w:val="00790F35"/>
    <w:rsid w:val="007914E6"/>
    <w:rsid w:val="0079377A"/>
    <w:rsid w:val="00794695"/>
    <w:rsid w:val="00794F3C"/>
    <w:rsid w:val="00797E4B"/>
    <w:rsid w:val="007A01E5"/>
    <w:rsid w:val="007A0FB7"/>
    <w:rsid w:val="007A13C8"/>
    <w:rsid w:val="007A303A"/>
    <w:rsid w:val="007A4679"/>
    <w:rsid w:val="007A504C"/>
    <w:rsid w:val="007A5D7F"/>
    <w:rsid w:val="007A73FB"/>
    <w:rsid w:val="007A7FA4"/>
    <w:rsid w:val="007B1673"/>
    <w:rsid w:val="007B643A"/>
    <w:rsid w:val="007B68B0"/>
    <w:rsid w:val="007B693E"/>
    <w:rsid w:val="007B7C65"/>
    <w:rsid w:val="007C0062"/>
    <w:rsid w:val="007C472C"/>
    <w:rsid w:val="007C4B0B"/>
    <w:rsid w:val="007C5941"/>
    <w:rsid w:val="007D3708"/>
    <w:rsid w:val="007D592F"/>
    <w:rsid w:val="007D6F42"/>
    <w:rsid w:val="007E151B"/>
    <w:rsid w:val="007E1628"/>
    <w:rsid w:val="007E2A66"/>
    <w:rsid w:val="007E3485"/>
    <w:rsid w:val="007E34E4"/>
    <w:rsid w:val="007E62E6"/>
    <w:rsid w:val="007E6425"/>
    <w:rsid w:val="007F01D6"/>
    <w:rsid w:val="007F376A"/>
    <w:rsid w:val="007F6178"/>
    <w:rsid w:val="007F795F"/>
    <w:rsid w:val="007F7B0B"/>
    <w:rsid w:val="0081000C"/>
    <w:rsid w:val="00810092"/>
    <w:rsid w:val="008201FC"/>
    <w:rsid w:val="00822187"/>
    <w:rsid w:val="00825549"/>
    <w:rsid w:val="00825B5A"/>
    <w:rsid w:val="00827210"/>
    <w:rsid w:val="008318A3"/>
    <w:rsid w:val="008334B3"/>
    <w:rsid w:val="008338FF"/>
    <w:rsid w:val="008348BF"/>
    <w:rsid w:val="0083720D"/>
    <w:rsid w:val="008375F1"/>
    <w:rsid w:val="00843054"/>
    <w:rsid w:val="00843E0F"/>
    <w:rsid w:val="008502B6"/>
    <w:rsid w:val="00856E43"/>
    <w:rsid w:val="00856F4F"/>
    <w:rsid w:val="0086629A"/>
    <w:rsid w:val="00872B78"/>
    <w:rsid w:val="00873661"/>
    <w:rsid w:val="008771BC"/>
    <w:rsid w:val="008806AA"/>
    <w:rsid w:val="00880DC6"/>
    <w:rsid w:val="00881CA3"/>
    <w:rsid w:val="00884CE3"/>
    <w:rsid w:val="00892D5C"/>
    <w:rsid w:val="00895918"/>
    <w:rsid w:val="008975C4"/>
    <w:rsid w:val="008A1C26"/>
    <w:rsid w:val="008A237F"/>
    <w:rsid w:val="008A2B33"/>
    <w:rsid w:val="008A37A5"/>
    <w:rsid w:val="008A64BE"/>
    <w:rsid w:val="008B3F29"/>
    <w:rsid w:val="008B4E4B"/>
    <w:rsid w:val="008B4F03"/>
    <w:rsid w:val="008B5375"/>
    <w:rsid w:val="008B54A1"/>
    <w:rsid w:val="008B6FD6"/>
    <w:rsid w:val="008C1567"/>
    <w:rsid w:val="008C156D"/>
    <w:rsid w:val="008C309B"/>
    <w:rsid w:val="008C66DB"/>
    <w:rsid w:val="008C7C43"/>
    <w:rsid w:val="008D132C"/>
    <w:rsid w:val="008D1397"/>
    <w:rsid w:val="008D26C7"/>
    <w:rsid w:val="008D2F7D"/>
    <w:rsid w:val="008D35FA"/>
    <w:rsid w:val="008D3765"/>
    <w:rsid w:val="008D4988"/>
    <w:rsid w:val="008D4C7E"/>
    <w:rsid w:val="008D5295"/>
    <w:rsid w:val="008D5906"/>
    <w:rsid w:val="008E3D5D"/>
    <w:rsid w:val="008E543A"/>
    <w:rsid w:val="008F0BD2"/>
    <w:rsid w:val="00901FE0"/>
    <w:rsid w:val="00912F7A"/>
    <w:rsid w:val="0091405A"/>
    <w:rsid w:val="00915457"/>
    <w:rsid w:val="00922B9F"/>
    <w:rsid w:val="00923C1F"/>
    <w:rsid w:val="00923DD5"/>
    <w:rsid w:val="009265FA"/>
    <w:rsid w:val="00927A82"/>
    <w:rsid w:val="00927F9D"/>
    <w:rsid w:val="009315E0"/>
    <w:rsid w:val="00940116"/>
    <w:rsid w:val="009433D2"/>
    <w:rsid w:val="00945C40"/>
    <w:rsid w:val="00946330"/>
    <w:rsid w:val="00946EFC"/>
    <w:rsid w:val="0094725E"/>
    <w:rsid w:val="0095028A"/>
    <w:rsid w:val="00950630"/>
    <w:rsid w:val="009516DE"/>
    <w:rsid w:val="00952A65"/>
    <w:rsid w:val="00954CE9"/>
    <w:rsid w:val="00955255"/>
    <w:rsid w:val="00960098"/>
    <w:rsid w:val="009611CE"/>
    <w:rsid w:val="009611FB"/>
    <w:rsid w:val="00962410"/>
    <w:rsid w:val="00962A77"/>
    <w:rsid w:val="009636D7"/>
    <w:rsid w:val="009640BF"/>
    <w:rsid w:val="00965ADC"/>
    <w:rsid w:val="00966D6D"/>
    <w:rsid w:val="00967C98"/>
    <w:rsid w:val="00977D59"/>
    <w:rsid w:val="00977F45"/>
    <w:rsid w:val="00980D68"/>
    <w:rsid w:val="00980FF4"/>
    <w:rsid w:val="00984DEE"/>
    <w:rsid w:val="00985201"/>
    <w:rsid w:val="009865D9"/>
    <w:rsid w:val="0098778E"/>
    <w:rsid w:val="00990790"/>
    <w:rsid w:val="009907A7"/>
    <w:rsid w:val="0099154B"/>
    <w:rsid w:val="00997809"/>
    <w:rsid w:val="009A1E59"/>
    <w:rsid w:val="009A37E8"/>
    <w:rsid w:val="009A3CF5"/>
    <w:rsid w:val="009A4921"/>
    <w:rsid w:val="009A4EB5"/>
    <w:rsid w:val="009A7F6E"/>
    <w:rsid w:val="009B0025"/>
    <w:rsid w:val="009B07F0"/>
    <w:rsid w:val="009B4B3D"/>
    <w:rsid w:val="009B627E"/>
    <w:rsid w:val="009C05A8"/>
    <w:rsid w:val="009C0AEF"/>
    <w:rsid w:val="009C21FF"/>
    <w:rsid w:val="009C72E6"/>
    <w:rsid w:val="009D149F"/>
    <w:rsid w:val="009D165A"/>
    <w:rsid w:val="009D1C7B"/>
    <w:rsid w:val="009D23D4"/>
    <w:rsid w:val="009D3D28"/>
    <w:rsid w:val="009D4F98"/>
    <w:rsid w:val="009D596E"/>
    <w:rsid w:val="009D6A00"/>
    <w:rsid w:val="009D7639"/>
    <w:rsid w:val="009E4A84"/>
    <w:rsid w:val="009E4B9D"/>
    <w:rsid w:val="009E5557"/>
    <w:rsid w:val="009F0248"/>
    <w:rsid w:val="00A01D21"/>
    <w:rsid w:val="00A0405C"/>
    <w:rsid w:val="00A046F1"/>
    <w:rsid w:val="00A058F4"/>
    <w:rsid w:val="00A0787D"/>
    <w:rsid w:val="00A10577"/>
    <w:rsid w:val="00A10B67"/>
    <w:rsid w:val="00A12D5D"/>
    <w:rsid w:val="00A159A6"/>
    <w:rsid w:val="00A16F3D"/>
    <w:rsid w:val="00A20712"/>
    <w:rsid w:val="00A21296"/>
    <w:rsid w:val="00A228B4"/>
    <w:rsid w:val="00A22FCD"/>
    <w:rsid w:val="00A2480F"/>
    <w:rsid w:val="00A26A1F"/>
    <w:rsid w:val="00A30285"/>
    <w:rsid w:val="00A30DE1"/>
    <w:rsid w:val="00A3491B"/>
    <w:rsid w:val="00A40CB9"/>
    <w:rsid w:val="00A41533"/>
    <w:rsid w:val="00A4346F"/>
    <w:rsid w:val="00A43AD5"/>
    <w:rsid w:val="00A441DB"/>
    <w:rsid w:val="00A45DC4"/>
    <w:rsid w:val="00A5000A"/>
    <w:rsid w:val="00A5080F"/>
    <w:rsid w:val="00A549A8"/>
    <w:rsid w:val="00A54D98"/>
    <w:rsid w:val="00A56204"/>
    <w:rsid w:val="00A56566"/>
    <w:rsid w:val="00A57E64"/>
    <w:rsid w:val="00A61058"/>
    <w:rsid w:val="00A61A81"/>
    <w:rsid w:val="00A64138"/>
    <w:rsid w:val="00A67157"/>
    <w:rsid w:val="00A67E32"/>
    <w:rsid w:val="00A739EF"/>
    <w:rsid w:val="00A74387"/>
    <w:rsid w:val="00A75951"/>
    <w:rsid w:val="00A800CC"/>
    <w:rsid w:val="00A808B1"/>
    <w:rsid w:val="00A81723"/>
    <w:rsid w:val="00A854FB"/>
    <w:rsid w:val="00A867D9"/>
    <w:rsid w:val="00A8704D"/>
    <w:rsid w:val="00A8723E"/>
    <w:rsid w:val="00A87B96"/>
    <w:rsid w:val="00A92E3D"/>
    <w:rsid w:val="00A96030"/>
    <w:rsid w:val="00AA1F6F"/>
    <w:rsid w:val="00AA361D"/>
    <w:rsid w:val="00AA3E9E"/>
    <w:rsid w:val="00AA6BE8"/>
    <w:rsid w:val="00AA7A96"/>
    <w:rsid w:val="00AB3CFD"/>
    <w:rsid w:val="00AB6892"/>
    <w:rsid w:val="00AB6F45"/>
    <w:rsid w:val="00AC3EFA"/>
    <w:rsid w:val="00AC426D"/>
    <w:rsid w:val="00AC793D"/>
    <w:rsid w:val="00AC7FEC"/>
    <w:rsid w:val="00AD1497"/>
    <w:rsid w:val="00AD2B2F"/>
    <w:rsid w:val="00AD5478"/>
    <w:rsid w:val="00AD6B20"/>
    <w:rsid w:val="00AE0D28"/>
    <w:rsid w:val="00AE24C6"/>
    <w:rsid w:val="00AE503A"/>
    <w:rsid w:val="00AE5E24"/>
    <w:rsid w:val="00AE7378"/>
    <w:rsid w:val="00AF3210"/>
    <w:rsid w:val="00AF4399"/>
    <w:rsid w:val="00AF4E58"/>
    <w:rsid w:val="00B004D1"/>
    <w:rsid w:val="00B0054C"/>
    <w:rsid w:val="00B00986"/>
    <w:rsid w:val="00B012A9"/>
    <w:rsid w:val="00B052F8"/>
    <w:rsid w:val="00B053B3"/>
    <w:rsid w:val="00B054ED"/>
    <w:rsid w:val="00B0614E"/>
    <w:rsid w:val="00B1033D"/>
    <w:rsid w:val="00B10770"/>
    <w:rsid w:val="00B10847"/>
    <w:rsid w:val="00B155BF"/>
    <w:rsid w:val="00B15C54"/>
    <w:rsid w:val="00B215C2"/>
    <w:rsid w:val="00B22CA7"/>
    <w:rsid w:val="00B22ECC"/>
    <w:rsid w:val="00B23084"/>
    <w:rsid w:val="00B27379"/>
    <w:rsid w:val="00B27BAB"/>
    <w:rsid w:val="00B32029"/>
    <w:rsid w:val="00B32628"/>
    <w:rsid w:val="00B42E0C"/>
    <w:rsid w:val="00B433D1"/>
    <w:rsid w:val="00B50602"/>
    <w:rsid w:val="00B50E6D"/>
    <w:rsid w:val="00B53209"/>
    <w:rsid w:val="00B54208"/>
    <w:rsid w:val="00B55946"/>
    <w:rsid w:val="00B605E7"/>
    <w:rsid w:val="00B63C6D"/>
    <w:rsid w:val="00B66AD1"/>
    <w:rsid w:val="00B748FB"/>
    <w:rsid w:val="00B7703F"/>
    <w:rsid w:val="00B80E52"/>
    <w:rsid w:val="00B82169"/>
    <w:rsid w:val="00B87912"/>
    <w:rsid w:val="00B87F68"/>
    <w:rsid w:val="00B902C9"/>
    <w:rsid w:val="00B9152E"/>
    <w:rsid w:val="00B9458A"/>
    <w:rsid w:val="00B947B0"/>
    <w:rsid w:val="00B94D1A"/>
    <w:rsid w:val="00BA18D0"/>
    <w:rsid w:val="00BA798B"/>
    <w:rsid w:val="00BB0101"/>
    <w:rsid w:val="00BB0F21"/>
    <w:rsid w:val="00BB0F5D"/>
    <w:rsid w:val="00BB192F"/>
    <w:rsid w:val="00BB47CF"/>
    <w:rsid w:val="00BC0799"/>
    <w:rsid w:val="00BC2989"/>
    <w:rsid w:val="00BC61F2"/>
    <w:rsid w:val="00BC6305"/>
    <w:rsid w:val="00BC74B6"/>
    <w:rsid w:val="00BC7D16"/>
    <w:rsid w:val="00BD17E0"/>
    <w:rsid w:val="00BD1FDC"/>
    <w:rsid w:val="00BD4363"/>
    <w:rsid w:val="00BD6225"/>
    <w:rsid w:val="00BE03DE"/>
    <w:rsid w:val="00BE0AB0"/>
    <w:rsid w:val="00BE1026"/>
    <w:rsid w:val="00BE2163"/>
    <w:rsid w:val="00BE27DE"/>
    <w:rsid w:val="00BE3F58"/>
    <w:rsid w:val="00BE6691"/>
    <w:rsid w:val="00BF13B3"/>
    <w:rsid w:val="00BF2C65"/>
    <w:rsid w:val="00BF4742"/>
    <w:rsid w:val="00BF5F05"/>
    <w:rsid w:val="00BF679C"/>
    <w:rsid w:val="00BF7BEF"/>
    <w:rsid w:val="00C0073D"/>
    <w:rsid w:val="00C00D36"/>
    <w:rsid w:val="00C00EB5"/>
    <w:rsid w:val="00C0114E"/>
    <w:rsid w:val="00C027B9"/>
    <w:rsid w:val="00C03AC7"/>
    <w:rsid w:val="00C047CD"/>
    <w:rsid w:val="00C06F07"/>
    <w:rsid w:val="00C07BDF"/>
    <w:rsid w:val="00C132BC"/>
    <w:rsid w:val="00C137B5"/>
    <w:rsid w:val="00C14CE8"/>
    <w:rsid w:val="00C1625E"/>
    <w:rsid w:val="00C163FA"/>
    <w:rsid w:val="00C16E1C"/>
    <w:rsid w:val="00C301D8"/>
    <w:rsid w:val="00C3415C"/>
    <w:rsid w:val="00C343DE"/>
    <w:rsid w:val="00C3445B"/>
    <w:rsid w:val="00C344F6"/>
    <w:rsid w:val="00C422A3"/>
    <w:rsid w:val="00C4276C"/>
    <w:rsid w:val="00C45333"/>
    <w:rsid w:val="00C45D1F"/>
    <w:rsid w:val="00C53FD2"/>
    <w:rsid w:val="00C578C6"/>
    <w:rsid w:val="00C602AA"/>
    <w:rsid w:val="00C635CC"/>
    <w:rsid w:val="00C63C67"/>
    <w:rsid w:val="00C64BA7"/>
    <w:rsid w:val="00C6557B"/>
    <w:rsid w:val="00C66418"/>
    <w:rsid w:val="00C721F8"/>
    <w:rsid w:val="00C86A1A"/>
    <w:rsid w:val="00C8742B"/>
    <w:rsid w:val="00C87468"/>
    <w:rsid w:val="00C90411"/>
    <w:rsid w:val="00C92064"/>
    <w:rsid w:val="00C976DC"/>
    <w:rsid w:val="00CA0206"/>
    <w:rsid w:val="00CA353E"/>
    <w:rsid w:val="00CA4CE8"/>
    <w:rsid w:val="00CA6737"/>
    <w:rsid w:val="00CB1C55"/>
    <w:rsid w:val="00CB1CBC"/>
    <w:rsid w:val="00CB6162"/>
    <w:rsid w:val="00CB6883"/>
    <w:rsid w:val="00CB7814"/>
    <w:rsid w:val="00CC0FB3"/>
    <w:rsid w:val="00CC2260"/>
    <w:rsid w:val="00CC3067"/>
    <w:rsid w:val="00CC46BC"/>
    <w:rsid w:val="00CC6945"/>
    <w:rsid w:val="00CC6968"/>
    <w:rsid w:val="00CD33DF"/>
    <w:rsid w:val="00CD38AB"/>
    <w:rsid w:val="00CD5E7A"/>
    <w:rsid w:val="00CD5F5B"/>
    <w:rsid w:val="00CE0672"/>
    <w:rsid w:val="00CE1A09"/>
    <w:rsid w:val="00CE2D6D"/>
    <w:rsid w:val="00CE49B3"/>
    <w:rsid w:val="00CE51BF"/>
    <w:rsid w:val="00CE77C6"/>
    <w:rsid w:val="00CF0181"/>
    <w:rsid w:val="00CF070F"/>
    <w:rsid w:val="00CF1881"/>
    <w:rsid w:val="00CF480F"/>
    <w:rsid w:val="00CF60E4"/>
    <w:rsid w:val="00D00003"/>
    <w:rsid w:val="00D00D4E"/>
    <w:rsid w:val="00D01E8D"/>
    <w:rsid w:val="00D0290D"/>
    <w:rsid w:val="00D03C7D"/>
    <w:rsid w:val="00D04497"/>
    <w:rsid w:val="00D05EAD"/>
    <w:rsid w:val="00D07A5B"/>
    <w:rsid w:val="00D11F44"/>
    <w:rsid w:val="00D14989"/>
    <w:rsid w:val="00D155F7"/>
    <w:rsid w:val="00D207F6"/>
    <w:rsid w:val="00D21592"/>
    <w:rsid w:val="00D23E45"/>
    <w:rsid w:val="00D24E86"/>
    <w:rsid w:val="00D26195"/>
    <w:rsid w:val="00D26224"/>
    <w:rsid w:val="00D27575"/>
    <w:rsid w:val="00D2790E"/>
    <w:rsid w:val="00D305AE"/>
    <w:rsid w:val="00D316DF"/>
    <w:rsid w:val="00D4279A"/>
    <w:rsid w:val="00D5017E"/>
    <w:rsid w:val="00D52CDD"/>
    <w:rsid w:val="00D53225"/>
    <w:rsid w:val="00D53DC5"/>
    <w:rsid w:val="00D546C9"/>
    <w:rsid w:val="00D5626C"/>
    <w:rsid w:val="00D6049F"/>
    <w:rsid w:val="00D62569"/>
    <w:rsid w:val="00D63055"/>
    <w:rsid w:val="00D65035"/>
    <w:rsid w:val="00D7707A"/>
    <w:rsid w:val="00D8193F"/>
    <w:rsid w:val="00D819D2"/>
    <w:rsid w:val="00D82C7C"/>
    <w:rsid w:val="00D842BD"/>
    <w:rsid w:val="00D85967"/>
    <w:rsid w:val="00D864C5"/>
    <w:rsid w:val="00D86B63"/>
    <w:rsid w:val="00D86EF5"/>
    <w:rsid w:val="00D94F63"/>
    <w:rsid w:val="00DA2A2C"/>
    <w:rsid w:val="00DA2BC6"/>
    <w:rsid w:val="00DA4139"/>
    <w:rsid w:val="00DA5B22"/>
    <w:rsid w:val="00DB286C"/>
    <w:rsid w:val="00DB2F00"/>
    <w:rsid w:val="00DB3E27"/>
    <w:rsid w:val="00DB6DDF"/>
    <w:rsid w:val="00DC41E4"/>
    <w:rsid w:val="00DC45F7"/>
    <w:rsid w:val="00DC51DB"/>
    <w:rsid w:val="00DC59FC"/>
    <w:rsid w:val="00DC7A45"/>
    <w:rsid w:val="00DD01A7"/>
    <w:rsid w:val="00DD09AE"/>
    <w:rsid w:val="00DD5374"/>
    <w:rsid w:val="00E01054"/>
    <w:rsid w:val="00E02AB0"/>
    <w:rsid w:val="00E02AE2"/>
    <w:rsid w:val="00E02D2D"/>
    <w:rsid w:val="00E02F81"/>
    <w:rsid w:val="00E04834"/>
    <w:rsid w:val="00E04D83"/>
    <w:rsid w:val="00E103B4"/>
    <w:rsid w:val="00E10FB2"/>
    <w:rsid w:val="00E129C1"/>
    <w:rsid w:val="00E15BDD"/>
    <w:rsid w:val="00E17D91"/>
    <w:rsid w:val="00E203B3"/>
    <w:rsid w:val="00E20DA1"/>
    <w:rsid w:val="00E218A1"/>
    <w:rsid w:val="00E21DA5"/>
    <w:rsid w:val="00E24D28"/>
    <w:rsid w:val="00E26D33"/>
    <w:rsid w:val="00E32FA6"/>
    <w:rsid w:val="00E34614"/>
    <w:rsid w:val="00E346BB"/>
    <w:rsid w:val="00E367FA"/>
    <w:rsid w:val="00E36973"/>
    <w:rsid w:val="00E40576"/>
    <w:rsid w:val="00E430D6"/>
    <w:rsid w:val="00E47324"/>
    <w:rsid w:val="00E538D8"/>
    <w:rsid w:val="00E53B11"/>
    <w:rsid w:val="00E53FE0"/>
    <w:rsid w:val="00E55C04"/>
    <w:rsid w:val="00E56945"/>
    <w:rsid w:val="00E60E4C"/>
    <w:rsid w:val="00E715D4"/>
    <w:rsid w:val="00E73B8F"/>
    <w:rsid w:val="00E75FE0"/>
    <w:rsid w:val="00E7673B"/>
    <w:rsid w:val="00E81A2C"/>
    <w:rsid w:val="00E82CEC"/>
    <w:rsid w:val="00E83EE2"/>
    <w:rsid w:val="00E870D2"/>
    <w:rsid w:val="00E91276"/>
    <w:rsid w:val="00E92407"/>
    <w:rsid w:val="00E9271A"/>
    <w:rsid w:val="00E93AF3"/>
    <w:rsid w:val="00E93B0D"/>
    <w:rsid w:val="00E9406D"/>
    <w:rsid w:val="00E974C9"/>
    <w:rsid w:val="00EA0CC5"/>
    <w:rsid w:val="00EA2946"/>
    <w:rsid w:val="00EA3B3F"/>
    <w:rsid w:val="00EA5815"/>
    <w:rsid w:val="00EA5924"/>
    <w:rsid w:val="00EA6297"/>
    <w:rsid w:val="00EA690B"/>
    <w:rsid w:val="00EB2687"/>
    <w:rsid w:val="00EB2DBD"/>
    <w:rsid w:val="00EB2F5B"/>
    <w:rsid w:val="00EB5118"/>
    <w:rsid w:val="00EB5139"/>
    <w:rsid w:val="00EB6267"/>
    <w:rsid w:val="00EB7048"/>
    <w:rsid w:val="00EB72F5"/>
    <w:rsid w:val="00EC0D16"/>
    <w:rsid w:val="00EC0FE0"/>
    <w:rsid w:val="00EC100C"/>
    <w:rsid w:val="00EC1D29"/>
    <w:rsid w:val="00EC31F4"/>
    <w:rsid w:val="00EC4F5F"/>
    <w:rsid w:val="00EC6A01"/>
    <w:rsid w:val="00ED0911"/>
    <w:rsid w:val="00ED192B"/>
    <w:rsid w:val="00ED46D3"/>
    <w:rsid w:val="00EE2688"/>
    <w:rsid w:val="00EE592C"/>
    <w:rsid w:val="00EE60B9"/>
    <w:rsid w:val="00EE6495"/>
    <w:rsid w:val="00EE7D8C"/>
    <w:rsid w:val="00EF1B24"/>
    <w:rsid w:val="00EF3F28"/>
    <w:rsid w:val="00EF4485"/>
    <w:rsid w:val="00EF6265"/>
    <w:rsid w:val="00EF6D97"/>
    <w:rsid w:val="00F0216C"/>
    <w:rsid w:val="00F05D47"/>
    <w:rsid w:val="00F07DA9"/>
    <w:rsid w:val="00F11F7F"/>
    <w:rsid w:val="00F133CB"/>
    <w:rsid w:val="00F137CC"/>
    <w:rsid w:val="00F14311"/>
    <w:rsid w:val="00F1452F"/>
    <w:rsid w:val="00F27270"/>
    <w:rsid w:val="00F303C3"/>
    <w:rsid w:val="00F31177"/>
    <w:rsid w:val="00F327D1"/>
    <w:rsid w:val="00F33DB7"/>
    <w:rsid w:val="00F3452E"/>
    <w:rsid w:val="00F35C86"/>
    <w:rsid w:val="00F36FA6"/>
    <w:rsid w:val="00F41B95"/>
    <w:rsid w:val="00F42C9E"/>
    <w:rsid w:val="00F450BB"/>
    <w:rsid w:val="00F45D89"/>
    <w:rsid w:val="00F46104"/>
    <w:rsid w:val="00F502E3"/>
    <w:rsid w:val="00F519ED"/>
    <w:rsid w:val="00F53AFB"/>
    <w:rsid w:val="00F54554"/>
    <w:rsid w:val="00F55B40"/>
    <w:rsid w:val="00F55FA3"/>
    <w:rsid w:val="00F6086B"/>
    <w:rsid w:val="00F63099"/>
    <w:rsid w:val="00F653BA"/>
    <w:rsid w:val="00F668C2"/>
    <w:rsid w:val="00F66F3E"/>
    <w:rsid w:val="00F671E5"/>
    <w:rsid w:val="00F74FD1"/>
    <w:rsid w:val="00F771A7"/>
    <w:rsid w:val="00F81CDB"/>
    <w:rsid w:val="00F850C4"/>
    <w:rsid w:val="00F85360"/>
    <w:rsid w:val="00F85CBF"/>
    <w:rsid w:val="00F87E75"/>
    <w:rsid w:val="00F90EA4"/>
    <w:rsid w:val="00F92CAB"/>
    <w:rsid w:val="00F941F7"/>
    <w:rsid w:val="00F94EAF"/>
    <w:rsid w:val="00F96307"/>
    <w:rsid w:val="00FA17D7"/>
    <w:rsid w:val="00FA257B"/>
    <w:rsid w:val="00FB1D70"/>
    <w:rsid w:val="00FB3FE5"/>
    <w:rsid w:val="00FC186B"/>
    <w:rsid w:val="00FC2526"/>
    <w:rsid w:val="00FC27F5"/>
    <w:rsid w:val="00FC309F"/>
    <w:rsid w:val="00FC35B7"/>
    <w:rsid w:val="00FC37EA"/>
    <w:rsid w:val="00FC7586"/>
    <w:rsid w:val="00FD214B"/>
    <w:rsid w:val="00FD2E8D"/>
    <w:rsid w:val="00FD39F8"/>
    <w:rsid w:val="00FD43A4"/>
    <w:rsid w:val="00FD6471"/>
    <w:rsid w:val="00FD68D9"/>
    <w:rsid w:val="00FE12E4"/>
    <w:rsid w:val="00FE48FE"/>
    <w:rsid w:val="00FE738D"/>
    <w:rsid w:val="00FF0417"/>
    <w:rsid w:val="00FF274E"/>
    <w:rsid w:val="00FF34DB"/>
    <w:rsid w:val="00FF3F91"/>
    <w:rsid w:val="00FF41E8"/>
    <w:rsid w:val="00FF44D8"/>
    <w:rsid w:val="00FF7D11"/>
    <w:rsid w:val="03B3BAB7"/>
    <w:rsid w:val="06A23BC7"/>
    <w:rsid w:val="08359CBB"/>
    <w:rsid w:val="09218501"/>
    <w:rsid w:val="0BD77918"/>
    <w:rsid w:val="0C22F185"/>
    <w:rsid w:val="0DFB7F77"/>
    <w:rsid w:val="0FC7D63A"/>
    <w:rsid w:val="120555C7"/>
    <w:rsid w:val="170FFDFB"/>
    <w:rsid w:val="1765EFCC"/>
    <w:rsid w:val="1B718F3F"/>
    <w:rsid w:val="1FA5F470"/>
    <w:rsid w:val="20179ED6"/>
    <w:rsid w:val="20E932CA"/>
    <w:rsid w:val="233FE263"/>
    <w:rsid w:val="24DBB2C4"/>
    <w:rsid w:val="28BAE513"/>
    <w:rsid w:val="296DA193"/>
    <w:rsid w:val="2981863B"/>
    <w:rsid w:val="299226A5"/>
    <w:rsid w:val="29AF23E7"/>
    <w:rsid w:val="2A0BBE47"/>
    <w:rsid w:val="2A517F6E"/>
    <w:rsid w:val="2CC0E04E"/>
    <w:rsid w:val="2D46CF91"/>
    <w:rsid w:val="2F55421A"/>
    <w:rsid w:val="2F594F28"/>
    <w:rsid w:val="30103A88"/>
    <w:rsid w:val="320E62B2"/>
    <w:rsid w:val="32DB83F8"/>
    <w:rsid w:val="37667E87"/>
    <w:rsid w:val="39590D9B"/>
    <w:rsid w:val="3CC47196"/>
    <w:rsid w:val="3CD7384D"/>
    <w:rsid w:val="3FB5586B"/>
    <w:rsid w:val="4196C031"/>
    <w:rsid w:val="42344E5B"/>
    <w:rsid w:val="4367EF70"/>
    <w:rsid w:val="468A267B"/>
    <w:rsid w:val="483B8639"/>
    <w:rsid w:val="4BA465F8"/>
    <w:rsid w:val="4C16F8BE"/>
    <w:rsid w:val="503CD5C4"/>
    <w:rsid w:val="537B701D"/>
    <w:rsid w:val="55747617"/>
    <w:rsid w:val="5A3B6728"/>
    <w:rsid w:val="5C4E55FE"/>
    <w:rsid w:val="5DD91644"/>
    <w:rsid w:val="5FC5699C"/>
    <w:rsid w:val="618ED5F2"/>
    <w:rsid w:val="61E29F14"/>
    <w:rsid w:val="637653E2"/>
    <w:rsid w:val="65AA29BA"/>
    <w:rsid w:val="68610D8C"/>
    <w:rsid w:val="692F161E"/>
    <w:rsid w:val="69677AF2"/>
    <w:rsid w:val="6A323C72"/>
    <w:rsid w:val="6B8E1656"/>
    <w:rsid w:val="6DB35DCF"/>
    <w:rsid w:val="7854CA7E"/>
    <w:rsid w:val="7A2600C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07A63"/>
  <w15:docId w15:val="{A770806F-7442-41B5-81BA-BDF912A9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k-SK" w:eastAsia="en-US" w:bidi="ar-SA"/>
      </w:rPr>
    </w:rPrDefault>
    <w:pPrDefault/>
  </w:docDefaults>
  <w:latentStyles w:defLockedState="0" w:defUIPriority="99" w:defSemiHidden="0" w:defUnhideWhenUsed="0" w:defQFormat="0" w:count="375">
    <w:lsdException w:name="Normal" w:uiPriority="0" w:qFormat="1"/>
    <w:lsdException w:name="heading 1" w:locked="1" w:uiPriority="9" w:qFormat="1"/>
    <w:lsdException w:name="heading 2" w:semiHidden="1" w:uiPriority="0" w:unhideWhenUsed="1" w:qFormat="1"/>
    <w:lsdException w:name="heading 3" w:semiHidden="1" w:uiPriority="0"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10092"/>
    <w:rPr>
      <w:rFonts w:ascii="Times New Roman" w:hAnsi="Times New Roman"/>
      <w:sz w:val="20"/>
      <w:szCs w:val="20"/>
    </w:rPr>
  </w:style>
  <w:style w:type="paragraph" w:styleId="Nadpis1">
    <w:name w:val="heading 1"/>
    <w:basedOn w:val="Normlny"/>
    <w:next w:val="Normlny"/>
    <w:link w:val="Nadpis1Char"/>
    <w:uiPriority w:val="9"/>
    <w:qFormat/>
    <w:locked/>
    <w:rsid w:val="002425C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810092"/>
    <w:pPr>
      <w:keepNext/>
      <w:jc w:val="center"/>
      <w:outlineLvl w:val="1"/>
    </w:pPr>
    <w:rPr>
      <w:lang w:eastAsia="sk-SK"/>
    </w:rPr>
  </w:style>
  <w:style w:type="paragraph" w:styleId="Nadpis3">
    <w:name w:val="heading 3"/>
    <w:basedOn w:val="Normlny"/>
    <w:next w:val="Normlny"/>
    <w:link w:val="Nadpis3Char"/>
    <w:qFormat/>
    <w:rsid w:val="00810092"/>
    <w:pPr>
      <w:keepNext/>
      <w:spacing w:before="240" w:after="60"/>
      <w:outlineLvl w:val="2"/>
    </w:pPr>
    <w:rPr>
      <w:rFonts w:ascii="Arial" w:hAnsi="Arial" w:cs="Arial"/>
      <w:b/>
      <w:bCs/>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810092"/>
    <w:rPr>
      <w:rFonts w:ascii="Times New Roman" w:hAnsi="Times New Roman"/>
      <w:sz w:val="20"/>
      <w:szCs w:val="20"/>
      <w:lang w:eastAsia="sk-SK"/>
    </w:rPr>
  </w:style>
  <w:style w:type="character" w:customStyle="1" w:styleId="Nadpis3Char">
    <w:name w:val="Nadpis 3 Char"/>
    <w:basedOn w:val="Predvolenpsmoodseku"/>
    <w:link w:val="Nadpis3"/>
    <w:rsid w:val="00810092"/>
    <w:rPr>
      <w:rFonts w:ascii="Arial" w:hAnsi="Arial" w:cs="Arial"/>
      <w:b/>
      <w:bCs/>
      <w:sz w:val="26"/>
      <w:szCs w:val="26"/>
      <w:lang w:eastAsia="sk-SK"/>
    </w:rPr>
  </w:style>
  <w:style w:type="paragraph" w:styleId="Nzov">
    <w:name w:val="Title"/>
    <w:basedOn w:val="Normlny"/>
    <w:link w:val="NzovChar"/>
    <w:qFormat/>
    <w:rsid w:val="00810092"/>
    <w:pPr>
      <w:jc w:val="center"/>
    </w:pPr>
    <w:rPr>
      <w:lang w:eastAsia="sk-SK"/>
    </w:rPr>
  </w:style>
  <w:style w:type="character" w:customStyle="1" w:styleId="NzovChar">
    <w:name w:val="Názov Char"/>
    <w:basedOn w:val="Predvolenpsmoodseku"/>
    <w:link w:val="Nzov"/>
    <w:rsid w:val="00810092"/>
    <w:rPr>
      <w:rFonts w:ascii="Times New Roman" w:hAnsi="Times New Roman"/>
      <w:sz w:val="20"/>
      <w:szCs w:val="20"/>
      <w:lang w:eastAsia="sk-SK"/>
    </w:rPr>
  </w:style>
  <w:style w:type="paragraph" w:styleId="Podtitul">
    <w:name w:val="Subtitle"/>
    <w:basedOn w:val="Normlny"/>
    <w:link w:val="PodtitulChar"/>
    <w:qFormat/>
    <w:rsid w:val="00810092"/>
    <w:pPr>
      <w:jc w:val="center"/>
    </w:pPr>
    <w:rPr>
      <w:b/>
      <w:spacing w:val="20"/>
      <w:lang w:val="cs-CZ" w:eastAsia="sk-SK"/>
    </w:rPr>
  </w:style>
  <w:style w:type="character" w:customStyle="1" w:styleId="PodtitulChar">
    <w:name w:val="Podtitul Char"/>
    <w:basedOn w:val="Predvolenpsmoodseku"/>
    <w:link w:val="Podtitul"/>
    <w:rsid w:val="00810092"/>
    <w:rPr>
      <w:rFonts w:ascii="Times New Roman" w:hAnsi="Times New Roman"/>
      <w:b/>
      <w:spacing w:val="20"/>
      <w:sz w:val="20"/>
      <w:szCs w:val="20"/>
      <w:lang w:val="cs-CZ" w:eastAsia="sk-SK"/>
    </w:rPr>
  </w:style>
  <w:style w:type="paragraph" w:styleId="Bezriadkovania">
    <w:name w:val="No Spacing"/>
    <w:uiPriority w:val="1"/>
    <w:qFormat/>
    <w:rsid w:val="00810092"/>
  </w:style>
  <w:style w:type="paragraph" w:styleId="Odsekzoznamu">
    <w:name w:val="List Paragraph"/>
    <w:aliases w:val="Bullet Number,lp1,lp11,List Paragraph11,Bullet 1,Use Case List Paragraph"/>
    <w:basedOn w:val="Normlny"/>
    <w:link w:val="OdsekzoznamuChar"/>
    <w:uiPriority w:val="34"/>
    <w:qFormat/>
    <w:rsid w:val="00810092"/>
    <w:pPr>
      <w:spacing w:after="200" w:line="276" w:lineRule="auto"/>
      <w:ind w:left="708"/>
    </w:pPr>
    <w:rPr>
      <w:rFonts w:ascii="Calibri" w:hAnsi="Calibri"/>
      <w:sz w:val="22"/>
      <w:szCs w:val="22"/>
    </w:rPr>
  </w:style>
  <w:style w:type="numbering" w:customStyle="1" w:styleId="Bezzoznamu1">
    <w:name w:val="Bez zoznamu1"/>
    <w:next w:val="Bezzoznamu"/>
    <w:uiPriority w:val="99"/>
    <w:semiHidden/>
    <w:unhideWhenUsed/>
    <w:rsid w:val="004661E1"/>
  </w:style>
  <w:style w:type="paragraph" w:styleId="Pta">
    <w:name w:val="footer"/>
    <w:basedOn w:val="Normlny"/>
    <w:link w:val="PtaChar"/>
    <w:uiPriority w:val="99"/>
    <w:rsid w:val="004661E1"/>
    <w:pPr>
      <w:tabs>
        <w:tab w:val="center" w:pos="4536"/>
        <w:tab w:val="right" w:pos="9072"/>
      </w:tabs>
    </w:pPr>
    <w:rPr>
      <w:rFonts w:eastAsia="Times New Roman"/>
      <w:sz w:val="24"/>
      <w:szCs w:val="24"/>
    </w:rPr>
  </w:style>
  <w:style w:type="character" w:customStyle="1" w:styleId="PtaChar">
    <w:name w:val="Päta Char"/>
    <w:basedOn w:val="Predvolenpsmoodseku"/>
    <w:link w:val="Pta"/>
    <w:uiPriority w:val="99"/>
    <w:rsid w:val="004661E1"/>
    <w:rPr>
      <w:rFonts w:ascii="Times New Roman" w:eastAsia="Times New Roman" w:hAnsi="Times New Roman"/>
      <w:sz w:val="24"/>
      <w:szCs w:val="24"/>
    </w:rPr>
  </w:style>
  <w:style w:type="paragraph" w:styleId="Zkladntext">
    <w:name w:val="Body Text"/>
    <w:basedOn w:val="Normlny"/>
    <w:link w:val="ZkladntextChar"/>
    <w:rsid w:val="004661E1"/>
    <w:pPr>
      <w:spacing w:after="120"/>
    </w:pPr>
    <w:rPr>
      <w:rFonts w:eastAsia="Times New Roman"/>
    </w:rPr>
  </w:style>
  <w:style w:type="character" w:customStyle="1" w:styleId="ZkladntextChar">
    <w:name w:val="Základný text Char"/>
    <w:basedOn w:val="Predvolenpsmoodseku"/>
    <w:link w:val="Zkladntext"/>
    <w:rsid w:val="004661E1"/>
    <w:rPr>
      <w:rFonts w:ascii="Times New Roman" w:eastAsia="Times New Roman" w:hAnsi="Times New Roman"/>
      <w:sz w:val="20"/>
      <w:szCs w:val="20"/>
    </w:rPr>
  </w:style>
  <w:style w:type="paragraph" w:styleId="Zarkazkladnhotextu">
    <w:name w:val="Body Text Indent"/>
    <w:basedOn w:val="Normlny"/>
    <w:link w:val="ZarkazkladnhotextuChar"/>
    <w:uiPriority w:val="99"/>
    <w:rsid w:val="004661E1"/>
    <w:pPr>
      <w:spacing w:after="120"/>
      <w:ind w:left="283"/>
    </w:pPr>
    <w:rPr>
      <w:rFonts w:eastAsia="Times New Roman"/>
    </w:rPr>
  </w:style>
  <w:style w:type="character" w:customStyle="1" w:styleId="ZarkazkladnhotextuChar">
    <w:name w:val="Zarážka základného textu Char"/>
    <w:basedOn w:val="Predvolenpsmoodseku"/>
    <w:link w:val="Zarkazkladnhotextu"/>
    <w:uiPriority w:val="99"/>
    <w:rsid w:val="004661E1"/>
    <w:rPr>
      <w:rFonts w:ascii="Times New Roman" w:eastAsia="Times New Roman" w:hAnsi="Times New Roman"/>
      <w:sz w:val="20"/>
      <w:szCs w:val="20"/>
    </w:rPr>
  </w:style>
  <w:style w:type="paragraph" w:styleId="Zkladntext2">
    <w:name w:val="Body Text 2"/>
    <w:basedOn w:val="Normlny"/>
    <w:link w:val="Zkladntext2Char"/>
    <w:rsid w:val="004661E1"/>
    <w:rPr>
      <w:rFonts w:eastAsia="Times New Roman"/>
      <w:sz w:val="24"/>
    </w:rPr>
  </w:style>
  <w:style w:type="character" w:customStyle="1" w:styleId="Zkladntext2Char">
    <w:name w:val="Základný text 2 Char"/>
    <w:basedOn w:val="Predvolenpsmoodseku"/>
    <w:link w:val="Zkladntext2"/>
    <w:rsid w:val="004661E1"/>
    <w:rPr>
      <w:rFonts w:ascii="Times New Roman" w:eastAsia="Times New Roman" w:hAnsi="Times New Roman"/>
      <w:sz w:val="24"/>
      <w:szCs w:val="20"/>
    </w:rPr>
  </w:style>
  <w:style w:type="paragraph" w:styleId="Textbubliny">
    <w:name w:val="Balloon Text"/>
    <w:basedOn w:val="Normlny"/>
    <w:link w:val="TextbublinyChar"/>
    <w:uiPriority w:val="99"/>
    <w:rsid w:val="004661E1"/>
    <w:rPr>
      <w:rFonts w:ascii="Tahoma" w:eastAsia="Times New Roman" w:hAnsi="Tahoma" w:cs="Tahoma"/>
      <w:sz w:val="16"/>
      <w:szCs w:val="16"/>
    </w:rPr>
  </w:style>
  <w:style w:type="character" w:customStyle="1" w:styleId="TextbublinyChar">
    <w:name w:val="Text bubliny Char"/>
    <w:basedOn w:val="Predvolenpsmoodseku"/>
    <w:link w:val="Textbubliny"/>
    <w:uiPriority w:val="99"/>
    <w:rsid w:val="004661E1"/>
    <w:rPr>
      <w:rFonts w:ascii="Tahoma" w:eastAsia="Times New Roman" w:hAnsi="Tahoma" w:cs="Tahoma"/>
      <w:sz w:val="16"/>
      <w:szCs w:val="16"/>
    </w:rPr>
  </w:style>
  <w:style w:type="paragraph" w:styleId="truktradokumentu">
    <w:name w:val="Document Map"/>
    <w:basedOn w:val="Normlny"/>
    <w:link w:val="truktradokumentuChar"/>
    <w:semiHidden/>
    <w:rsid w:val="004661E1"/>
    <w:pPr>
      <w:shd w:val="clear" w:color="auto" w:fill="000080"/>
    </w:pPr>
    <w:rPr>
      <w:rFonts w:ascii="Tahoma" w:eastAsia="Times New Roman" w:hAnsi="Tahoma" w:cs="Tahoma"/>
    </w:rPr>
  </w:style>
  <w:style w:type="character" w:customStyle="1" w:styleId="truktradokumentuChar">
    <w:name w:val="Štruktúra dokumentu Char"/>
    <w:basedOn w:val="Predvolenpsmoodseku"/>
    <w:link w:val="truktradokumentu"/>
    <w:semiHidden/>
    <w:rsid w:val="004661E1"/>
    <w:rPr>
      <w:rFonts w:ascii="Tahoma" w:eastAsia="Times New Roman" w:hAnsi="Tahoma" w:cs="Tahoma"/>
      <w:sz w:val="20"/>
      <w:szCs w:val="20"/>
      <w:shd w:val="clear" w:color="auto" w:fill="000080"/>
    </w:rPr>
  </w:style>
  <w:style w:type="paragraph" w:styleId="Hlavika">
    <w:name w:val="header"/>
    <w:basedOn w:val="Normlny"/>
    <w:link w:val="HlavikaChar"/>
    <w:uiPriority w:val="99"/>
    <w:rsid w:val="004661E1"/>
    <w:pPr>
      <w:tabs>
        <w:tab w:val="center" w:pos="4536"/>
        <w:tab w:val="right" w:pos="9072"/>
      </w:tabs>
    </w:pPr>
    <w:rPr>
      <w:rFonts w:eastAsia="Times New Roman"/>
    </w:rPr>
  </w:style>
  <w:style w:type="character" w:customStyle="1" w:styleId="HlavikaChar">
    <w:name w:val="Hlavička Char"/>
    <w:basedOn w:val="Predvolenpsmoodseku"/>
    <w:link w:val="Hlavika"/>
    <w:uiPriority w:val="99"/>
    <w:rsid w:val="004661E1"/>
    <w:rPr>
      <w:rFonts w:ascii="Times New Roman" w:eastAsia="Times New Roman" w:hAnsi="Times New Roman"/>
      <w:sz w:val="20"/>
      <w:szCs w:val="20"/>
    </w:rPr>
  </w:style>
  <w:style w:type="character" w:styleId="slostrany">
    <w:name w:val="page number"/>
    <w:basedOn w:val="Predvolenpsmoodseku"/>
    <w:rsid w:val="004661E1"/>
    <w:rPr>
      <w:rFonts w:cs="Times New Roman"/>
    </w:rPr>
  </w:style>
  <w:style w:type="character" w:customStyle="1" w:styleId="ra">
    <w:name w:val="ra"/>
    <w:basedOn w:val="Predvolenpsmoodseku"/>
    <w:rsid w:val="004661E1"/>
    <w:rPr>
      <w:rFonts w:cs="Times New Roman"/>
    </w:rPr>
  </w:style>
  <w:style w:type="paragraph" w:styleId="Normlnywebov">
    <w:name w:val="Normal (Web)"/>
    <w:basedOn w:val="Normlny"/>
    <w:rsid w:val="004661E1"/>
    <w:pPr>
      <w:spacing w:before="100" w:beforeAutospacing="1" w:after="100" w:afterAutospacing="1"/>
    </w:pPr>
    <w:rPr>
      <w:rFonts w:eastAsia="Times New Roman"/>
      <w:sz w:val="24"/>
      <w:szCs w:val="24"/>
    </w:rPr>
  </w:style>
  <w:style w:type="paragraph" w:customStyle="1" w:styleId="Char">
    <w:name w:val="Char"/>
    <w:basedOn w:val="Normlny"/>
    <w:rsid w:val="004661E1"/>
    <w:pPr>
      <w:tabs>
        <w:tab w:val="num" w:pos="567"/>
      </w:tabs>
      <w:spacing w:line="240" w:lineRule="exact"/>
      <w:ind w:left="567" w:hanging="567"/>
      <w:jc w:val="both"/>
    </w:pPr>
    <w:rPr>
      <w:rFonts w:ascii="Times New Roman Bold" w:eastAsia="Times New Roman" w:hAnsi="Times New Roman Bold" w:cs="Times New Roman Bold"/>
      <w:b/>
      <w:bCs/>
      <w:sz w:val="26"/>
      <w:szCs w:val="26"/>
    </w:rPr>
  </w:style>
  <w:style w:type="character" w:customStyle="1" w:styleId="Textzstupnhosymbolu1">
    <w:name w:val="Text zástupného symbolu1"/>
    <w:semiHidden/>
    <w:rsid w:val="004661E1"/>
    <w:rPr>
      <w:rFonts w:ascii="Times New Roman" w:hAnsi="Times New Roman"/>
      <w:color w:val="808080"/>
    </w:rPr>
  </w:style>
  <w:style w:type="table" w:styleId="Mriekatabuky">
    <w:name w:val="Table Grid"/>
    <w:aliases w:val="Deloitte table 3"/>
    <w:basedOn w:val="Normlnatabuka"/>
    <w:uiPriority w:val="59"/>
    <w:rsid w:val="004661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czky">
    <w:name w:val="laczky"/>
    <w:semiHidden/>
    <w:rsid w:val="004661E1"/>
    <w:rPr>
      <w:rFonts w:ascii="Arial" w:hAnsi="Arial"/>
      <w:color w:val="auto"/>
      <w:sz w:val="20"/>
    </w:rPr>
  </w:style>
  <w:style w:type="paragraph" w:styleId="Obsah3">
    <w:name w:val="toc 3"/>
    <w:basedOn w:val="Normlny"/>
    <w:next w:val="Normlny"/>
    <w:autoRedefine/>
    <w:semiHidden/>
    <w:rsid w:val="004661E1"/>
    <w:pPr>
      <w:ind w:firstLine="480"/>
      <w:jc w:val="both"/>
    </w:pPr>
    <w:rPr>
      <w:rFonts w:eastAsia="Times New Roman"/>
      <w:sz w:val="24"/>
      <w:szCs w:val="24"/>
    </w:rPr>
  </w:style>
  <w:style w:type="character" w:customStyle="1" w:styleId="tl">
    <w:name w:val="tl"/>
    <w:basedOn w:val="Predvolenpsmoodseku"/>
    <w:rsid w:val="004661E1"/>
    <w:rPr>
      <w:rFonts w:cs="Times New Roman"/>
    </w:rPr>
  </w:style>
  <w:style w:type="character" w:styleId="Odkaznakomentr">
    <w:name w:val="annotation reference"/>
    <w:basedOn w:val="Predvolenpsmoodseku"/>
    <w:uiPriority w:val="99"/>
    <w:rsid w:val="004661E1"/>
    <w:rPr>
      <w:rFonts w:cs="Times New Roman"/>
      <w:sz w:val="16"/>
    </w:rPr>
  </w:style>
  <w:style w:type="paragraph" w:styleId="Textkomentra">
    <w:name w:val="annotation text"/>
    <w:basedOn w:val="Normlny"/>
    <w:link w:val="TextkomentraChar"/>
    <w:uiPriority w:val="99"/>
    <w:rsid w:val="004661E1"/>
    <w:rPr>
      <w:rFonts w:eastAsia="Times New Roman"/>
    </w:rPr>
  </w:style>
  <w:style w:type="character" w:customStyle="1" w:styleId="TextkomentraChar">
    <w:name w:val="Text komentára Char"/>
    <w:basedOn w:val="Predvolenpsmoodseku"/>
    <w:link w:val="Textkomentra"/>
    <w:uiPriority w:val="99"/>
    <w:rsid w:val="004661E1"/>
    <w:rPr>
      <w:rFonts w:ascii="Times New Roman" w:eastAsia="Times New Roman" w:hAnsi="Times New Roman"/>
      <w:sz w:val="20"/>
      <w:szCs w:val="20"/>
    </w:rPr>
  </w:style>
  <w:style w:type="paragraph" w:styleId="Predmetkomentra">
    <w:name w:val="annotation subject"/>
    <w:basedOn w:val="Textkomentra"/>
    <w:next w:val="Textkomentra"/>
    <w:link w:val="PredmetkomentraChar"/>
    <w:uiPriority w:val="99"/>
    <w:rsid w:val="004661E1"/>
    <w:rPr>
      <w:b/>
      <w:bCs/>
    </w:rPr>
  </w:style>
  <w:style w:type="character" w:customStyle="1" w:styleId="PredmetkomentraChar">
    <w:name w:val="Predmet komentára Char"/>
    <w:basedOn w:val="TextkomentraChar"/>
    <w:link w:val="Predmetkomentra"/>
    <w:uiPriority w:val="99"/>
    <w:rsid w:val="004661E1"/>
    <w:rPr>
      <w:rFonts w:ascii="Times New Roman" w:eastAsia="Times New Roman" w:hAnsi="Times New Roman"/>
      <w:b/>
      <w:bCs/>
      <w:sz w:val="20"/>
      <w:szCs w:val="20"/>
    </w:rPr>
  </w:style>
  <w:style w:type="paragraph" w:styleId="Textpoznmkypodiarou">
    <w:name w:val="footnote text"/>
    <w:basedOn w:val="Normlny"/>
    <w:link w:val="TextpoznmkypodiarouChar"/>
    <w:rsid w:val="004661E1"/>
    <w:rPr>
      <w:rFonts w:eastAsia="Times New Roman"/>
    </w:rPr>
  </w:style>
  <w:style w:type="character" w:customStyle="1" w:styleId="TextpoznmkypodiarouChar">
    <w:name w:val="Text poznámky pod čiarou Char"/>
    <w:basedOn w:val="Predvolenpsmoodseku"/>
    <w:link w:val="Textpoznmkypodiarou"/>
    <w:rsid w:val="004661E1"/>
    <w:rPr>
      <w:rFonts w:ascii="Times New Roman" w:eastAsia="Times New Roman" w:hAnsi="Times New Roman"/>
      <w:sz w:val="20"/>
      <w:szCs w:val="20"/>
    </w:rPr>
  </w:style>
  <w:style w:type="character" w:styleId="Odkaznapoznmkupodiarou">
    <w:name w:val="footnote reference"/>
    <w:basedOn w:val="Predvolenpsmoodseku"/>
    <w:rsid w:val="004661E1"/>
    <w:rPr>
      <w:rFonts w:cs="Times New Roman"/>
      <w:vertAlign w:val="superscript"/>
    </w:rPr>
  </w:style>
  <w:style w:type="character" w:styleId="Hypertextovprepojenie">
    <w:name w:val="Hyperlink"/>
    <w:basedOn w:val="Predvolenpsmoodseku"/>
    <w:uiPriority w:val="99"/>
    <w:rsid w:val="004661E1"/>
    <w:rPr>
      <w:rFonts w:cs="Times New Roman"/>
      <w:color w:val="0000FF"/>
      <w:u w:val="single"/>
    </w:rPr>
  </w:style>
  <w:style w:type="character" w:styleId="PouitHypertextovPrepojenie">
    <w:name w:val="FollowedHyperlink"/>
    <w:basedOn w:val="Predvolenpsmoodseku"/>
    <w:uiPriority w:val="99"/>
    <w:rsid w:val="004661E1"/>
    <w:rPr>
      <w:rFonts w:cs="Times New Roman"/>
      <w:color w:val="800080"/>
      <w:u w:val="single"/>
    </w:rPr>
  </w:style>
  <w:style w:type="paragraph" w:styleId="Zoznam">
    <w:name w:val="List"/>
    <w:basedOn w:val="Normlny"/>
    <w:rsid w:val="004661E1"/>
    <w:pPr>
      <w:ind w:left="283" w:hanging="283"/>
      <w:jc w:val="both"/>
    </w:pPr>
    <w:rPr>
      <w:rFonts w:eastAsia="Times New Roman"/>
      <w:sz w:val="24"/>
    </w:rPr>
  </w:style>
  <w:style w:type="character" w:styleId="Zstupntext">
    <w:name w:val="Placeholder Text"/>
    <w:basedOn w:val="Predvolenpsmoodseku"/>
    <w:uiPriority w:val="99"/>
    <w:semiHidden/>
    <w:rsid w:val="004661E1"/>
    <w:rPr>
      <w:rFonts w:cs="Times New Roman"/>
      <w:color w:val="808080"/>
    </w:rPr>
  </w:style>
  <w:style w:type="character" w:customStyle="1" w:styleId="tl3">
    <w:name w:val="Štýl3"/>
    <w:uiPriority w:val="1"/>
    <w:rsid w:val="004661E1"/>
    <w:rPr>
      <w:b/>
    </w:rPr>
  </w:style>
  <w:style w:type="character" w:customStyle="1" w:styleId="tl4">
    <w:name w:val="Štýl4"/>
    <w:uiPriority w:val="1"/>
    <w:rsid w:val="004661E1"/>
    <w:rPr>
      <w:b/>
      <w:sz w:val="26"/>
    </w:rPr>
  </w:style>
  <w:style w:type="character" w:customStyle="1" w:styleId="tl6">
    <w:name w:val="Štýl6"/>
    <w:uiPriority w:val="1"/>
    <w:rsid w:val="004661E1"/>
    <w:rPr>
      <w:b/>
    </w:rPr>
  </w:style>
  <w:style w:type="character" w:customStyle="1" w:styleId="tl1">
    <w:name w:val="Štýl1"/>
    <w:uiPriority w:val="1"/>
    <w:rsid w:val="004661E1"/>
    <w:rPr>
      <w:b/>
    </w:rPr>
  </w:style>
  <w:style w:type="character" w:customStyle="1" w:styleId="tl2">
    <w:name w:val="Štýl2"/>
    <w:uiPriority w:val="1"/>
    <w:rsid w:val="004661E1"/>
  </w:style>
  <w:style w:type="character" w:customStyle="1" w:styleId="tl5">
    <w:name w:val="Štýl5"/>
    <w:uiPriority w:val="1"/>
    <w:rsid w:val="004661E1"/>
    <w:rPr>
      <w:b/>
      <w:sz w:val="26"/>
    </w:rPr>
  </w:style>
  <w:style w:type="paragraph" w:styleId="Oznaitext">
    <w:name w:val="Block Text"/>
    <w:basedOn w:val="Normlny"/>
    <w:rsid w:val="004661E1"/>
    <w:pPr>
      <w:tabs>
        <w:tab w:val="left" w:pos="5529"/>
      </w:tabs>
      <w:ind w:left="284" w:right="284"/>
    </w:pPr>
    <w:rPr>
      <w:rFonts w:eastAsia="Times New Roman"/>
      <w:sz w:val="28"/>
    </w:rPr>
  </w:style>
  <w:style w:type="paragraph" w:customStyle="1" w:styleId="Bulleted1">
    <w:name w:val="!Bulleted 1"/>
    <w:basedOn w:val="Normlny"/>
    <w:link w:val="Bulleted1Char"/>
    <w:rsid w:val="004661E1"/>
    <w:pPr>
      <w:numPr>
        <w:numId w:val="1"/>
      </w:numPr>
      <w:spacing w:before="60" w:after="60" w:line="320" w:lineRule="exact"/>
      <w:jc w:val="both"/>
    </w:pPr>
    <w:rPr>
      <w:rFonts w:ascii="Arial Narrow" w:eastAsia="Times New Roman" w:hAnsi="Arial Narrow" w:cs="Calibri"/>
      <w:sz w:val="22"/>
    </w:rPr>
  </w:style>
  <w:style w:type="character" w:customStyle="1" w:styleId="Bulleted1Char">
    <w:name w:val="!Bulleted 1 Char"/>
    <w:basedOn w:val="Predvolenpsmoodseku"/>
    <w:link w:val="Bulleted1"/>
    <w:locked/>
    <w:rsid w:val="004661E1"/>
    <w:rPr>
      <w:rFonts w:ascii="Arial Narrow" w:eastAsia="Times New Roman" w:hAnsi="Arial Narrow" w:cs="Calibri"/>
      <w:szCs w:val="20"/>
    </w:rPr>
  </w:style>
  <w:style w:type="paragraph" w:customStyle="1" w:styleId="Odsekzoznamu1">
    <w:name w:val="Odsek zoznamu1"/>
    <w:basedOn w:val="Normlny"/>
    <w:rsid w:val="004661E1"/>
    <w:pPr>
      <w:spacing w:after="200" w:line="276" w:lineRule="auto"/>
      <w:ind w:left="720"/>
    </w:pPr>
    <w:rPr>
      <w:rFonts w:ascii="Calibri" w:hAnsi="Calibri" w:cs="Calibri"/>
      <w:sz w:val="22"/>
      <w:szCs w:val="22"/>
    </w:rPr>
  </w:style>
  <w:style w:type="paragraph" w:customStyle="1" w:styleId="font5">
    <w:name w:val="font5"/>
    <w:basedOn w:val="Normlny"/>
    <w:rsid w:val="004661E1"/>
    <w:pPr>
      <w:spacing w:before="100" w:beforeAutospacing="1" w:after="100" w:afterAutospacing="1"/>
    </w:pPr>
    <w:rPr>
      <w:rFonts w:eastAsia="Times New Roman"/>
      <w:sz w:val="16"/>
      <w:szCs w:val="16"/>
    </w:rPr>
  </w:style>
  <w:style w:type="paragraph" w:customStyle="1" w:styleId="font6">
    <w:name w:val="font6"/>
    <w:basedOn w:val="Normlny"/>
    <w:rsid w:val="004661E1"/>
    <w:pPr>
      <w:spacing w:before="100" w:beforeAutospacing="1" w:after="100" w:afterAutospacing="1"/>
    </w:pPr>
    <w:rPr>
      <w:rFonts w:eastAsia="Times New Roman"/>
      <w:b/>
      <w:bCs/>
      <w:sz w:val="16"/>
      <w:szCs w:val="16"/>
    </w:rPr>
  </w:style>
  <w:style w:type="paragraph" w:customStyle="1" w:styleId="font7">
    <w:name w:val="font7"/>
    <w:basedOn w:val="Normlny"/>
    <w:rsid w:val="004661E1"/>
    <w:pPr>
      <w:spacing w:before="100" w:beforeAutospacing="1" w:after="100" w:afterAutospacing="1"/>
    </w:pPr>
    <w:rPr>
      <w:rFonts w:eastAsia="Times New Roman"/>
      <w:sz w:val="16"/>
      <w:szCs w:val="16"/>
    </w:rPr>
  </w:style>
  <w:style w:type="paragraph" w:customStyle="1" w:styleId="font8">
    <w:name w:val="font8"/>
    <w:basedOn w:val="Normlny"/>
    <w:rsid w:val="004661E1"/>
    <w:pPr>
      <w:spacing w:before="100" w:beforeAutospacing="1" w:after="100" w:afterAutospacing="1"/>
    </w:pPr>
    <w:rPr>
      <w:rFonts w:eastAsia="Times New Roman"/>
    </w:rPr>
  </w:style>
  <w:style w:type="paragraph" w:customStyle="1" w:styleId="font9">
    <w:name w:val="font9"/>
    <w:basedOn w:val="Normlny"/>
    <w:rsid w:val="004661E1"/>
    <w:pPr>
      <w:spacing w:before="100" w:beforeAutospacing="1" w:after="100" w:afterAutospacing="1"/>
    </w:pPr>
    <w:rPr>
      <w:rFonts w:eastAsia="Times New Roman"/>
      <w:b/>
      <w:bCs/>
    </w:rPr>
  </w:style>
  <w:style w:type="paragraph" w:customStyle="1" w:styleId="font10">
    <w:name w:val="font10"/>
    <w:basedOn w:val="Normlny"/>
    <w:rsid w:val="004661E1"/>
    <w:pPr>
      <w:spacing w:before="100" w:beforeAutospacing="1" w:after="100" w:afterAutospacing="1"/>
    </w:pPr>
    <w:rPr>
      <w:rFonts w:eastAsia="Times New Roman"/>
      <w:b/>
      <w:bCs/>
      <w:color w:val="FF0000"/>
      <w:sz w:val="16"/>
      <w:szCs w:val="16"/>
    </w:rPr>
  </w:style>
  <w:style w:type="paragraph" w:customStyle="1" w:styleId="font11">
    <w:name w:val="font11"/>
    <w:basedOn w:val="Normlny"/>
    <w:rsid w:val="004661E1"/>
    <w:pPr>
      <w:spacing w:before="100" w:beforeAutospacing="1" w:after="100" w:afterAutospacing="1"/>
    </w:pPr>
    <w:rPr>
      <w:rFonts w:eastAsia="Times New Roman"/>
      <w:b/>
      <w:bCs/>
      <w:sz w:val="22"/>
      <w:szCs w:val="22"/>
    </w:rPr>
  </w:style>
  <w:style w:type="paragraph" w:customStyle="1" w:styleId="font12">
    <w:name w:val="font12"/>
    <w:basedOn w:val="Normlny"/>
    <w:rsid w:val="004661E1"/>
    <w:pPr>
      <w:spacing w:before="100" w:beforeAutospacing="1" w:after="100" w:afterAutospacing="1"/>
    </w:pPr>
    <w:rPr>
      <w:rFonts w:eastAsia="Times New Roman"/>
      <w:b/>
      <w:bCs/>
      <w:sz w:val="22"/>
      <w:szCs w:val="22"/>
    </w:rPr>
  </w:style>
  <w:style w:type="paragraph" w:customStyle="1" w:styleId="font13">
    <w:name w:val="font13"/>
    <w:basedOn w:val="Normlny"/>
    <w:rsid w:val="004661E1"/>
    <w:pPr>
      <w:spacing w:before="100" w:beforeAutospacing="1" w:after="100" w:afterAutospacing="1"/>
    </w:pPr>
    <w:rPr>
      <w:rFonts w:eastAsia="Times New Roman"/>
      <w:b/>
      <w:bCs/>
      <w:sz w:val="16"/>
      <w:szCs w:val="16"/>
    </w:rPr>
  </w:style>
  <w:style w:type="paragraph" w:customStyle="1" w:styleId="xl64">
    <w:name w:val="xl64"/>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rPr>
  </w:style>
  <w:style w:type="paragraph" w:customStyle="1" w:styleId="xl65">
    <w:name w:val="xl65"/>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rPr>
  </w:style>
  <w:style w:type="paragraph" w:customStyle="1" w:styleId="xl66">
    <w:name w:val="xl66"/>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67">
    <w:name w:val="xl67"/>
    <w:basedOn w:val="Normlny"/>
    <w:rsid w:val="00466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rPr>
  </w:style>
  <w:style w:type="paragraph" w:customStyle="1" w:styleId="xl68">
    <w:name w:val="xl68"/>
    <w:basedOn w:val="Normlny"/>
    <w:rsid w:val="00466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rPr>
  </w:style>
  <w:style w:type="paragraph" w:customStyle="1" w:styleId="xl69">
    <w:name w:val="xl69"/>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rPr>
  </w:style>
  <w:style w:type="paragraph" w:customStyle="1" w:styleId="xl70">
    <w:name w:val="xl70"/>
    <w:basedOn w:val="Normlny"/>
    <w:rsid w:val="004661E1"/>
    <w:pPr>
      <w:spacing w:before="100" w:beforeAutospacing="1" w:after="100" w:afterAutospacing="1"/>
      <w:jc w:val="center"/>
    </w:pPr>
    <w:rPr>
      <w:rFonts w:eastAsia="Times New Roman"/>
      <w:sz w:val="16"/>
      <w:szCs w:val="16"/>
    </w:rPr>
  </w:style>
  <w:style w:type="paragraph" w:customStyle="1" w:styleId="xl71">
    <w:name w:val="xl71"/>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5"/>
      <w:szCs w:val="15"/>
    </w:rPr>
  </w:style>
  <w:style w:type="paragraph" w:customStyle="1" w:styleId="xl72">
    <w:name w:val="xl72"/>
    <w:basedOn w:val="Normlny"/>
    <w:rsid w:val="00466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5"/>
      <w:szCs w:val="15"/>
    </w:rPr>
  </w:style>
  <w:style w:type="paragraph" w:customStyle="1" w:styleId="xl73">
    <w:name w:val="xl73"/>
    <w:basedOn w:val="Normlny"/>
    <w:rsid w:val="004661E1"/>
    <w:pPr>
      <w:spacing w:before="100" w:beforeAutospacing="1" w:after="100" w:afterAutospacing="1"/>
    </w:pPr>
    <w:rPr>
      <w:rFonts w:eastAsia="Times New Roman"/>
      <w:sz w:val="16"/>
      <w:szCs w:val="16"/>
    </w:rPr>
  </w:style>
  <w:style w:type="paragraph" w:customStyle="1" w:styleId="xl74">
    <w:name w:val="xl74"/>
    <w:basedOn w:val="Normlny"/>
    <w:rsid w:val="004661E1"/>
    <w:pPr>
      <w:spacing w:before="100" w:beforeAutospacing="1" w:after="100" w:afterAutospacing="1"/>
      <w:jc w:val="center"/>
    </w:pPr>
    <w:rPr>
      <w:rFonts w:eastAsia="Times New Roman"/>
      <w:sz w:val="16"/>
      <w:szCs w:val="16"/>
    </w:rPr>
  </w:style>
  <w:style w:type="paragraph" w:customStyle="1" w:styleId="xl75">
    <w:name w:val="xl75"/>
    <w:basedOn w:val="Normlny"/>
    <w:rsid w:val="004661E1"/>
    <w:pPr>
      <w:spacing w:before="100" w:beforeAutospacing="1" w:after="100" w:afterAutospacing="1"/>
    </w:pPr>
    <w:rPr>
      <w:rFonts w:eastAsia="Times New Roman"/>
      <w:sz w:val="16"/>
      <w:szCs w:val="16"/>
    </w:rPr>
  </w:style>
  <w:style w:type="paragraph" w:customStyle="1" w:styleId="xl76">
    <w:name w:val="xl76"/>
    <w:basedOn w:val="Normlny"/>
    <w:rsid w:val="004661E1"/>
    <w:pPr>
      <w:spacing w:before="100" w:beforeAutospacing="1" w:after="100" w:afterAutospacing="1"/>
      <w:jc w:val="right"/>
    </w:pPr>
    <w:rPr>
      <w:rFonts w:eastAsia="Times New Roman"/>
      <w:sz w:val="16"/>
      <w:szCs w:val="16"/>
    </w:rPr>
  </w:style>
  <w:style w:type="paragraph" w:customStyle="1" w:styleId="xl77">
    <w:name w:val="xl77"/>
    <w:basedOn w:val="Normlny"/>
    <w:rsid w:val="004661E1"/>
    <w:pPr>
      <w:spacing w:before="100" w:beforeAutospacing="1" w:after="100" w:afterAutospacing="1"/>
    </w:pPr>
    <w:rPr>
      <w:rFonts w:eastAsia="Times New Roman"/>
      <w:sz w:val="16"/>
      <w:szCs w:val="16"/>
    </w:rPr>
  </w:style>
  <w:style w:type="paragraph" w:customStyle="1" w:styleId="xl78">
    <w:name w:val="xl78"/>
    <w:basedOn w:val="Normlny"/>
    <w:rsid w:val="004661E1"/>
    <w:pPr>
      <w:spacing w:before="100" w:beforeAutospacing="1" w:after="100" w:afterAutospacing="1"/>
      <w:jc w:val="center"/>
    </w:pPr>
    <w:rPr>
      <w:rFonts w:eastAsia="Times New Roman"/>
      <w:b/>
      <w:bCs/>
      <w:sz w:val="16"/>
      <w:szCs w:val="16"/>
    </w:rPr>
  </w:style>
  <w:style w:type="paragraph" w:customStyle="1" w:styleId="xl79">
    <w:name w:val="xl79"/>
    <w:basedOn w:val="Normlny"/>
    <w:rsid w:val="004661E1"/>
    <w:pPr>
      <w:spacing w:before="100" w:beforeAutospacing="1" w:after="100" w:afterAutospacing="1"/>
      <w:jc w:val="center"/>
    </w:pPr>
    <w:rPr>
      <w:rFonts w:eastAsia="Times New Roman"/>
      <w:sz w:val="15"/>
      <w:szCs w:val="15"/>
    </w:rPr>
  </w:style>
  <w:style w:type="paragraph" w:customStyle="1" w:styleId="xl80">
    <w:name w:val="xl80"/>
    <w:basedOn w:val="Normlny"/>
    <w:rsid w:val="00466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16"/>
      <w:szCs w:val="16"/>
    </w:rPr>
  </w:style>
  <w:style w:type="paragraph" w:customStyle="1" w:styleId="xl81">
    <w:name w:val="xl81"/>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5"/>
      <w:szCs w:val="15"/>
    </w:rPr>
  </w:style>
  <w:style w:type="paragraph" w:customStyle="1" w:styleId="xl82">
    <w:name w:val="xl82"/>
    <w:basedOn w:val="Normlny"/>
    <w:rsid w:val="004661E1"/>
    <w:pPr>
      <w:pBdr>
        <w:left w:val="single" w:sz="4" w:space="0" w:color="auto"/>
        <w:bottom w:val="single" w:sz="4" w:space="0" w:color="auto"/>
        <w:right w:val="single" w:sz="4" w:space="0" w:color="auto"/>
      </w:pBdr>
      <w:shd w:val="clear" w:color="000000" w:fill="E6B8B7"/>
      <w:spacing w:before="100" w:beforeAutospacing="1" w:after="100" w:afterAutospacing="1"/>
      <w:jc w:val="center"/>
    </w:pPr>
    <w:rPr>
      <w:rFonts w:eastAsia="Times New Roman"/>
      <w:sz w:val="16"/>
      <w:szCs w:val="16"/>
    </w:rPr>
  </w:style>
  <w:style w:type="paragraph" w:customStyle="1" w:styleId="xl83">
    <w:name w:val="xl83"/>
    <w:basedOn w:val="Normlny"/>
    <w:rsid w:val="004661E1"/>
    <w:pPr>
      <w:pBdr>
        <w:left w:val="single" w:sz="4" w:space="0" w:color="auto"/>
        <w:bottom w:val="single" w:sz="4" w:space="0" w:color="auto"/>
        <w:right w:val="single" w:sz="4" w:space="0" w:color="auto"/>
      </w:pBdr>
      <w:shd w:val="clear" w:color="000000" w:fill="E6B8B7"/>
      <w:spacing w:before="100" w:beforeAutospacing="1" w:after="100" w:afterAutospacing="1"/>
      <w:jc w:val="center"/>
    </w:pPr>
    <w:rPr>
      <w:rFonts w:eastAsia="Times New Roman"/>
      <w:sz w:val="15"/>
      <w:szCs w:val="15"/>
    </w:rPr>
  </w:style>
  <w:style w:type="paragraph" w:customStyle="1" w:styleId="xl84">
    <w:name w:val="xl84"/>
    <w:basedOn w:val="Normlny"/>
    <w:rsid w:val="004661E1"/>
    <w:pPr>
      <w:pBdr>
        <w:left w:val="single" w:sz="4" w:space="0" w:color="auto"/>
        <w:bottom w:val="single" w:sz="4" w:space="0" w:color="auto"/>
        <w:right w:val="single" w:sz="4" w:space="0" w:color="auto"/>
      </w:pBdr>
      <w:shd w:val="clear" w:color="000000" w:fill="E6B8B7"/>
      <w:spacing w:before="100" w:beforeAutospacing="1" w:after="100" w:afterAutospacing="1"/>
      <w:jc w:val="right"/>
    </w:pPr>
    <w:rPr>
      <w:rFonts w:eastAsia="Times New Roman"/>
      <w:b/>
      <w:bCs/>
      <w:sz w:val="16"/>
      <w:szCs w:val="16"/>
    </w:rPr>
  </w:style>
  <w:style w:type="paragraph" w:customStyle="1" w:styleId="xl85">
    <w:name w:val="xl85"/>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rFonts w:eastAsia="Times New Roman"/>
      <w:b/>
      <w:bCs/>
      <w:sz w:val="16"/>
      <w:szCs w:val="16"/>
    </w:rPr>
  </w:style>
  <w:style w:type="paragraph" w:customStyle="1" w:styleId="xl86">
    <w:name w:val="xl86"/>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rFonts w:eastAsia="Times New Roman"/>
      <w:sz w:val="16"/>
      <w:szCs w:val="16"/>
    </w:rPr>
  </w:style>
  <w:style w:type="paragraph" w:customStyle="1" w:styleId="xl87">
    <w:name w:val="xl87"/>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rFonts w:eastAsia="Times New Roman"/>
      <w:sz w:val="15"/>
      <w:szCs w:val="15"/>
    </w:rPr>
  </w:style>
  <w:style w:type="paragraph" w:customStyle="1" w:styleId="xl88">
    <w:name w:val="xl88"/>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89">
    <w:name w:val="xl89"/>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90">
    <w:name w:val="xl90"/>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eastAsia="Times New Roman"/>
      <w:sz w:val="15"/>
      <w:szCs w:val="15"/>
    </w:rPr>
  </w:style>
  <w:style w:type="paragraph" w:customStyle="1" w:styleId="xl91">
    <w:name w:val="xl91"/>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92">
    <w:name w:val="xl92"/>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6"/>
      <w:szCs w:val="16"/>
    </w:rPr>
  </w:style>
  <w:style w:type="paragraph" w:customStyle="1" w:styleId="xl93">
    <w:name w:val="xl93"/>
    <w:basedOn w:val="Normlny"/>
    <w:rsid w:val="004661E1"/>
    <w:pPr>
      <w:spacing w:before="100" w:beforeAutospacing="1" w:after="100" w:afterAutospacing="1"/>
      <w:textAlignment w:val="center"/>
    </w:pPr>
    <w:rPr>
      <w:rFonts w:eastAsia="Times New Roman"/>
      <w:sz w:val="16"/>
      <w:szCs w:val="16"/>
    </w:rPr>
  </w:style>
  <w:style w:type="paragraph" w:customStyle="1" w:styleId="xl94">
    <w:name w:val="xl94"/>
    <w:basedOn w:val="Normlny"/>
    <w:rsid w:val="004661E1"/>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95">
    <w:name w:val="xl95"/>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rFonts w:eastAsia="Times New Roman"/>
      <w:b/>
      <w:bCs/>
      <w:sz w:val="16"/>
      <w:szCs w:val="16"/>
    </w:rPr>
  </w:style>
  <w:style w:type="paragraph" w:customStyle="1" w:styleId="xl96">
    <w:name w:val="xl96"/>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97">
    <w:name w:val="xl97"/>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98">
    <w:name w:val="xl98"/>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eastAsia="Times New Roman"/>
      <w:sz w:val="16"/>
      <w:szCs w:val="16"/>
    </w:rPr>
  </w:style>
  <w:style w:type="paragraph" w:customStyle="1" w:styleId="xl99">
    <w:name w:val="xl99"/>
    <w:basedOn w:val="Normlny"/>
    <w:rsid w:val="004661E1"/>
    <w:pPr>
      <w:pBdr>
        <w:left w:val="single" w:sz="4" w:space="0" w:color="auto"/>
        <w:bottom w:val="single" w:sz="8" w:space="0" w:color="auto"/>
        <w:right w:val="single" w:sz="4" w:space="0" w:color="auto"/>
      </w:pBdr>
      <w:shd w:val="clear" w:color="000000" w:fill="DA9694"/>
      <w:spacing w:before="100" w:beforeAutospacing="1" w:after="100" w:afterAutospacing="1"/>
      <w:jc w:val="right"/>
      <w:textAlignment w:val="center"/>
    </w:pPr>
    <w:rPr>
      <w:rFonts w:eastAsia="Times New Roman"/>
      <w:b/>
      <w:bCs/>
      <w:sz w:val="16"/>
      <w:szCs w:val="16"/>
    </w:rPr>
  </w:style>
  <w:style w:type="paragraph" w:customStyle="1" w:styleId="xl100">
    <w:name w:val="xl100"/>
    <w:basedOn w:val="Normlny"/>
    <w:rsid w:val="004661E1"/>
    <w:pPr>
      <w:pBdr>
        <w:left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rFonts w:eastAsia="Times New Roman"/>
      <w:sz w:val="16"/>
      <w:szCs w:val="16"/>
    </w:rPr>
  </w:style>
  <w:style w:type="paragraph" w:customStyle="1" w:styleId="xl101">
    <w:name w:val="xl101"/>
    <w:basedOn w:val="Normlny"/>
    <w:rsid w:val="004661E1"/>
    <w:pPr>
      <w:pBdr>
        <w:left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rFonts w:eastAsia="Times New Roman"/>
      <w:sz w:val="16"/>
      <w:szCs w:val="16"/>
    </w:rPr>
  </w:style>
  <w:style w:type="paragraph" w:customStyle="1" w:styleId="xl102">
    <w:name w:val="xl102"/>
    <w:basedOn w:val="Normlny"/>
    <w:rsid w:val="004661E1"/>
    <w:pPr>
      <w:spacing w:before="100" w:beforeAutospacing="1" w:after="100" w:afterAutospacing="1"/>
      <w:jc w:val="center"/>
      <w:textAlignment w:val="center"/>
    </w:pPr>
    <w:rPr>
      <w:rFonts w:eastAsia="Times New Roman"/>
      <w:sz w:val="16"/>
      <w:szCs w:val="16"/>
    </w:rPr>
  </w:style>
  <w:style w:type="paragraph" w:customStyle="1" w:styleId="xl103">
    <w:name w:val="xl103"/>
    <w:basedOn w:val="Normlny"/>
    <w:rsid w:val="004661E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pPr>
    <w:rPr>
      <w:rFonts w:eastAsia="Times New Roman"/>
      <w:sz w:val="16"/>
      <w:szCs w:val="16"/>
    </w:rPr>
  </w:style>
  <w:style w:type="paragraph" w:customStyle="1" w:styleId="xl104">
    <w:name w:val="xl104"/>
    <w:basedOn w:val="Normlny"/>
    <w:rsid w:val="004661E1"/>
    <w:pPr>
      <w:pBdr>
        <w:left w:val="single" w:sz="8"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105">
    <w:name w:val="xl105"/>
    <w:basedOn w:val="Normlny"/>
    <w:rsid w:val="004661E1"/>
    <w:pPr>
      <w:pBdr>
        <w:left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106">
    <w:name w:val="xl106"/>
    <w:basedOn w:val="Normlny"/>
    <w:rsid w:val="004661E1"/>
    <w:pPr>
      <w:pBdr>
        <w:left w:val="single" w:sz="4"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07">
    <w:name w:val="xl107"/>
    <w:basedOn w:val="Normlny"/>
    <w:rsid w:val="004661E1"/>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jc w:val="center"/>
    </w:pPr>
    <w:rPr>
      <w:rFonts w:eastAsia="Times New Roman"/>
      <w:b/>
      <w:bCs/>
      <w:sz w:val="16"/>
      <w:szCs w:val="16"/>
    </w:rPr>
  </w:style>
  <w:style w:type="paragraph" w:customStyle="1" w:styleId="xl108">
    <w:name w:val="xl108"/>
    <w:basedOn w:val="Normlny"/>
    <w:rsid w:val="004661E1"/>
    <w:pPr>
      <w:spacing w:before="100" w:beforeAutospacing="1" w:after="100" w:afterAutospacing="1"/>
    </w:pPr>
    <w:rPr>
      <w:rFonts w:eastAsia="Times New Roman"/>
      <w:sz w:val="16"/>
      <w:szCs w:val="16"/>
    </w:rPr>
  </w:style>
  <w:style w:type="paragraph" w:customStyle="1" w:styleId="xl109">
    <w:name w:val="xl109"/>
    <w:basedOn w:val="Normlny"/>
    <w:rsid w:val="004661E1"/>
    <w:pPr>
      <w:spacing w:before="100" w:beforeAutospacing="1" w:after="100" w:afterAutospacing="1"/>
    </w:pPr>
    <w:rPr>
      <w:rFonts w:eastAsia="Times New Roman"/>
      <w:sz w:val="16"/>
      <w:szCs w:val="16"/>
    </w:rPr>
  </w:style>
  <w:style w:type="paragraph" w:customStyle="1" w:styleId="xl110">
    <w:name w:val="xl110"/>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4"/>
      <w:szCs w:val="14"/>
    </w:rPr>
  </w:style>
  <w:style w:type="paragraph" w:customStyle="1" w:styleId="xl111">
    <w:name w:val="xl111"/>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16"/>
      <w:szCs w:val="16"/>
    </w:rPr>
  </w:style>
  <w:style w:type="paragraph" w:customStyle="1" w:styleId="xl112">
    <w:name w:val="xl112"/>
    <w:basedOn w:val="Normlny"/>
    <w:rsid w:val="004661E1"/>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sz w:val="16"/>
      <w:szCs w:val="16"/>
    </w:rPr>
  </w:style>
  <w:style w:type="paragraph" w:customStyle="1" w:styleId="xl113">
    <w:name w:val="xl113"/>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16"/>
      <w:szCs w:val="16"/>
    </w:rPr>
  </w:style>
  <w:style w:type="paragraph" w:customStyle="1" w:styleId="xl114">
    <w:name w:val="xl114"/>
    <w:basedOn w:val="Normlny"/>
    <w:rsid w:val="004661E1"/>
    <w:pPr>
      <w:pBdr>
        <w:top w:val="single" w:sz="4" w:space="0" w:color="auto"/>
        <w:left w:val="single" w:sz="8" w:space="0" w:color="auto"/>
        <w:bottom w:val="single" w:sz="4" w:space="0" w:color="auto"/>
        <w:right w:val="single" w:sz="4" w:space="0" w:color="auto"/>
      </w:pBdr>
      <w:shd w:val="clear" w:color="000000" w:fill="D8E4BC"/>
      <w:spacing w:before="100" w:beforeAutospacing="1" w:after="100" w:afterAutospacing="1"/>
      <w:jc w:val="center"/>
    </w:pPr>
    <w:rPr>
      <w:rFonts w:eastAsia="Times New Roman"/>
      <w:b/>
      <w:bCs/>
      <w:sz w:val="16"/>
      <w:szCs w:val="16"/>
    </w:rPr>
  </w:style>
  <w:style w:type="paragraph" w:customStyle="1" w:styleId="xl115">
    <w:name w:val="xl115"/>
    <w:basedOn w:val="Normlny"/>
    <w:rsid w:val="00466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eastAsia="Times New Roman"/>
      <w:sz w:val="16"/>
      <w:szCs w:val="16"/>
    </w:rPr>
  </w:style>
  <w:style w:type="paragraph" w:customStyle="1" w:styleId="xl116">
    <w:name w:val="xl116"/>
    <w:basedOn w:val="Normlny"/>
    <w:rsid w:val="004661E1"/>
    <w:pPr>
      <w:spacing w:before="100" w:beforeAutospacing="1" w:after="100" w:afterAutospacing="1"/>
      <w:jc w:val="center"/>
    </w:pPr>
    <w:rPr>
      <w:rFonts w:eastAsia="Times New Roman"/>
      <w:sz w:val="14"/>
      <w:szCs w:val="14"/>
    </w:rPr>
  </w:style>
  <w:style w:type="paragraph" w:customStyle="1" w:styleId="xl117">
    <w:name w:val="xl117"/>
    <w:basedOn w:val="Normlny"/>
    <w:rsid w:val="004661E1"/>
    <w:pPr>
      <w:spacing w:before="100" w:beforeAutospacing="1" w:after="100" w:afterAutospacing="1"/>
    </w:pPr>
    <w:rPr>
      <w:rFonts w:eastAsia="Times New Roman"/>
      <w:sz w:val="14"/>
      <w:szCs w:val="14"/>
    </w:rPr>
  </w:style>
  <w:style w:type="paragraph" w:customStyle="1" w:styleId="xl118">
    <w:name w:val="xl118"/>
    <w:basedOn w:val="Normlny"/>
    <w:rsid w:val="004661E1"/>
    <w:pPr>
      <w:pBdr>
        <w:top w:val="single" w:sz="4" w:space="0" w:color="auto"/>
        <w:left w:val="single" w:sz="8" w:space="0" w:color="auto"/>
        <w:right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119">
    <w:name w:val="xl119"/>
    <w:basedOn w:val="Normlny"/>
    <w:rsid w:val="004661E1"/>
    <w:pPr>
      <w:pBdr>
        <w:top w:val="single" w:sz="4" w:space="0" w:color="auto"/>
        <w:left w:val="single" w:sz="4" w:space="0" w:color="auto"/>
        <w:right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120">
    <w:name w:val="xl120"/>
    <w:basedOn w:val="Normlny"/>
    <w:rsid w:val="004661E1"/>
    <w:pPr>
      <w:pBdr>
        <w:top w:val="single" w:sz="4" w:space="0" w:color="auto"/>
        <w:left w:val="single" w:sz="8" w:space="0" w:color="auto"/>
        <w:right w:val="single" w:sz="4" w:space="0" w:color="auto"/>
      </w:pBdr>
      <w:shd w:val="clear" w:color="000000" w:fill="EBF1DE"/>
      <w:spacing w:before="100" w:beforeAutospacing="1" w:after="100" w:afterAutospacing="1"/>
      <w:jc w:val="center"/>
      <w:textAlignment w:val="center"/>
    </w:pPr>
    <w:rPr>
      <w:rFonts w:eastAsia="Times New Roman"/>
      <w:b/>
      <w:bCs/>
      <w:sz w:val="24"/>
      <w:szCs w:val="24"/>
    </w:rPr>
  </w:style>
  <w:style w:type="paragraph" w:customStyle="1" w:styleId="xl121">
    <w:name w:val="xl121"/>
    <w:basedOn w:val="Normlny"/>
    <w:rsid w:val="004661E1"/>
    <w:pPr>
      <w:pBdr>
        <w:top w:val="single" w:sz="4" w:space="0" w:color="auto"/>
        <w:left w:val="single" w:sz="8" w:space="0" w:color="auto"/>
        <w:right w:val="single" w:sz="4" w:space="0" w:color="auto"/>
      </w:pBdr>
      <w:shd w:val="clear" w:color="000000" w:fill="C5D9F1"/>
      <w:spacing w:before="100" w:beforeAutospacing="1" w:after="100" w:afterAutospacing="1"/>
      <w:jc w:val="center"/>
      <w:textAlignment w:val="center"/>
    </w:pPr>
    <w:rPr>
      <w:rFonts w:eastAsia="Times New Roman"/>
      <w:b/>
      <w:bCs/>
      <w:sz w:val="24"/>
      <w:szCs w:val="24"/>
    </w:rPr>
  </w:style>
  <w:style w:type="paragraph" w:customStyle="1" w:styleId="xl122">
    <w:name w:val="xl122"/>
    <w:basedOn w:val="Normlny"/>
    <w:rsid w:val="004661E1"/>
    <w:pPr>
      <w:pBdr>
        <w:top w:val="single" w:sz="4" w:space="0" w:color="auto"/>
        <w:left w:val="single" w:sz="8" w:space="0" w:color="auto"/>
        <w:bottom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123">
    <w:name w:val="xl123"/>
    <w:basedOn w:val="Normlny"/>
    <w:rsid w:val="004661E1"/>
    <w:pPr>
      <w:pBdr>
        <w:top w:val="single" w:sz="4" w:space="0" w:color="auto"/>
        <w:bottom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124">
    <w:name w:val="xl124"/>
    <w:basedOn w:val="Normlny"/>
    <w:rsid w:val="004661E1"/>
    <w:pPr>
      <w:pBdr>
        <w:top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125">
    <w:name w:val="xl125"/>
    <w:basedOn w:val="Normlny"/>
    <w:rsid w:val="004661E1"/>
    <w:pPr>
      <w:pBdr>
        <w:top w:val="single" w:sz="4" w:space="0" w:color="auto"/>
        <w:left w:val="single" w:sz="8" w:space="0" w:color="auto"/>
        <w:bottom w:val="single" w:sz="4" w:space="0" w:color="auto"/>
      </w:pBdr>
      <w:shd w:val="clear" w:color="000000" w:fill="E6B8B7"/>
      <w:spacing w:before="100" w:beforeAutospacing="1" w:after="100" w:afterAutospacing="1"/>
      <w:jc w:val="center"/>
    </w:pPr>
    <w:rPr>
      <w:rFonts w:eastAsia="Times New Roman"/>
      <w:sz w:val="16"/>
      <w:szCs w:val="16"/>
    </w:rPr>
  </w:style>
  <w:style w:type="paragraph" w:customStyle="1" w:styleId="xl126">
    <w:name w:val="xl126"/>
    <w:basedOn w:val="Normlny"/>
    <w:rsid w:val="004661E1"/>
    <w:pPr>
      <w:pBdr>
        <w:top w:val="single" w:sz="4" w:space="0" w:color="auto"/>
        <w:bottom w:val="single" w:sz="4" w:space="0" w:color="auto"/>
      </w:pBdr>
      <w:shd w:val="clear" w:color="000000" w:fill="E6B8B7"/>
      <w:spacing w:before="100" w:beforeAutospacing="1" w:after="100" w:afterAutospacing="1"/>
      <w:jc w:val="center"/>
    </w:pPr>
    <w:rPr>
      <w:rFonts w:eastAsia="Times New Roman"/>
      <w:sz w:val="16"/>
      <w:szCs w:val="16"/>
    </w:rPr>
  </w:style>
  <w:style w:type="paragraph" w:customStyle="1" w:styleId="xl127">
    <w:name w:val="xl127"/>
    <w:basedOn w:val="Normlny"/>
    <w:rsid w:val="004661E1"/>
    <w:pPr>
      <w:pBdr>
        <w:top w:val="single" w:sz="4" w:space="0" w:color="auto"/>
        <w:bottom w:val="single" w:sz="4" w:space="0" w:color="auto"/>
        <w:right w:val="single" w:sz="4" w:space="0" w:color="auto"/>
      </w:pBdr>
      <w:shd w:val="clear" w:color="000000" w:fill="E6B8B7"/>
      <w:spacing w:before="100" w:beforeAutospacing="1" w:after="100" w:afterAutospacing="1"/>
      <w:jc w:val="center"/>
    </w:pPr>
    <w:rPr>
      <w:rFonts w:eastAsia="Times New Roman"/>
      <w:sz w:val="16"/>
      <w:szCs w:val="16"/>
    </w:rPr>
  </w:style>
  <w:style w:type="paragraph" w:customStyle="1" w:styleId="xl128">
    <w:name w:val="xl128"/>
    <w:basedOn w:val="Normlny"/>
    <w:rsid w:val="004661E1"/>
    <w:pPr>
      <w:pBdr>
        <w:top w:val="single" w:sz="4" w:space="0" w:color="auto"/>
        <w:left w:val="single" w:sz="8" w:space="0" w:color="auto"/>
        <w:right w:val="single" w:sz="4" w:space="0" w:color="auto"/>
      </w:pBdr>
      <w:shd w:val="clear" w:color="000000" w:fill="E4DFEC"/>
      <w:spacing w:before="100" w:beforeAutospacing="1" w:after="100" w:afterAutospacing="1"/>
      <w:jc w:val="center"/>
      <w:textAlignment w:val="center"/>
    </w:pPr>
    <w:rPr>
      <w:rFonts w:eastAsia="Times New Roman"/>
      <w:b/>
      <w:bCs/>
      <w:sz w:val="24"/>
      <w:szCs w:val="24"/>
    </w:rPr>
  </w:style>
  <w:style w:type="paragraph" w:customStyle="1" w:styleId="xl129">
    <w:name w:val="xl129"/>
    <w:basedOn w:val="Normlny"/>
    <w:rsid w:val="004661E1"/>
    <w:pPr>
      <w:pBdr>
        <w:top w:val="single" w:sz="4" w:space="0" w:color="auto"/>
        <w:left w:val="single" w:sz="8" w:space="0" w:color="auto"/>
        <w:right w:val="single" w:sz="4" w:space="0" w:color="auto"/>
      </w:pBdr>
      <w:shd w:val="clear" w:color="000000" w:fill="CCFFCC"/>
      <w:spacing w:before="100" w:beforeAutospacing="1" w:after="100" w:afterAutospacing="1"/>
      <w:jc w:val="center"/>
      <w:textAlignment w:val="center"/>
    </w:pPr>
    <w:rPr>
      <w:rFonts w:eastAsia="Times New Roman"/>
      <w:b/>
      <w:bCs/>
      <w:sz w:val="24"/>
      <w:szCs w:val="24"/>
    </w:rPr>
  </w:style>
  <w:style w:type="paragraph" w:customStyle="1" w:styleId="xl130">
    <w:name w:val="xl130"/>
    <w:basedOn w:val="Normlny"/>
    <w:rsid w:val="004661E1"/>
    <w:pPr>
      <w:pBdr>
        <w:top w:val="single" w:sz="4" w:space="0" w:color="auto"/>
        <w:left w:val="single" w:sz="8" w:space="0" w:color="auto"/>
        <w:right w:val="single" w:sz="4" w:space="0" w:color="auto"/>
      </w:pBdr>
      <w:shd w:val="clear" w:color="000000" w:fill="CCFFFF"/>
      <w:spacing w:before="100" w:beforeAutospacing="1" w:after="100" w:afterAutospacing="1"/>
      <w:jc w:val="center"/>
      <w:textAlignment w:val="center"/>
    </w:pPr>
    <w:rPr>
      <w:rFonts w:eastAsia="Times New Roman"/>
      <w:b/>
      <w:bCs/>
      <w:sz w:val="24"/>
      <w:szCs w:val="24"/>
    </w:rPr>
  </w:style>
  <w:style w:type="paragraph" w:customStyle="1" w:styleId="xl131">
    <w:name w:val="xl131"/>
    <w:basedOn w:val="Normlny"/>
    <w:rsid w:val="004661E1"/>
    <w:pPr>
      <w:pBdr>
        <w:top w:val="single" w:sz="4" w:space="0" w:color="auto"/>
        <w:left w:val="single" w:sz="8" w:space="0" w:color="auto"/>
        <w:right w:val="single" w:sz="4" w:space="0" w:color="auto"/>
      </w:pBdr>
      <w:shd w:val="clear" w:color="000000" w:fill="DDD9C4"/>
      <w:spacing w:before="100" w:beforeAutospacing="1" w:after="100" w:afterAutospacing="1"/>
      <w:jc w:val="center"/>
      <w:textAlignment w:val="center"/>
    </w:pPr>
    <w:rPr>
      <w:rFonts w:eastAsia="Times New Roman"/>
      <w:b/>
      <w:bCs/>
      <w:sz w:val="24"/>
      <w:szCs w:val="24"/>
    </w:rPr>
  </w:style>
  <w:style w:type="paragraph" w:customStyle="1" w:styleId="xl132">
    <w:name w:val="xl132"/>
    <w:basedOn w:val="Normlny"/>
    <w:rsid w:val="004661E1"/>
    <w:pPr>
      <w:pBdr>
        <w:top w:val="single" w:sz="4" w:space="0" w:color="auto"/>
        <w:left w:val="single" w:sz="8" w:space="0" w:color="auto"/>
        <w:right w:val="single" w:sz="4" w:space="0" w:color="auto"/>
      </w:pBdr>
      <w:shd w:val="clear" w:color="000000" w:fill="B1A0C7"/>
      <w:spacing w:before="100" w:beforeAutospacing="1" w:after="100" w:afterAutospacing="1"/>
      <w:jc w:val="center"/>
      <w:textAlignment w:val="center"/>
    </w:pPr>
    <w:rPr>
      <w:rFonts w:eastAsia="Times New Roman"/>
      <w:b/>
      <w:bCs/>
      <w:sz w:val="24"/>
      <w:szCs w:val="24"/>
    </w:rPr>
  </w:style>
  <w:style w:type="paragraph" w:customStyle="1" w:styleId="xl133">
    <w:name w:val="xl133"/>
    <w:basedOn w:val="Normlny"/>
    <w:rsid w:val="004661E1"/>
    <w:pPr>
      <w:pBdr>
        <w:top w:val="single" w:sz="4" w:space="0" w:color="auto"/>
        <w:left w:val="single" w:sz="8" w:space="0" w:color="auto"/>
        <w:right w:val="single" w:sz="4" w:space="0" w:color="auto"/>
      </w:pBdr>
      <w:shd w:val="clear" w:color="000000" w:fill="FFFF99"/>
      <w:spacing w:before="100" w:beforeAutospacing="1" w:after="100" w:afterAutospacing="1"/>
      <w:jc w:val="center"/>
      <w:textAlignment w:val="center"/>
    </w:pPr>
    <w:rPr>
      <w:rFonts w:eastAsia="Times New Roman"/>
      <w:b/>
      <w:bCs/>
      <w:sz w:val="24"/>
      <w:szCs w:val="24"/>
    </w:rPr>
  </w:style>
  <w:style w:type="paragraph" w:customStyle="1" w:styleId="xl134">
    <w:name w:val="xl134"/>
    <w:basedOn w:val="Normlny"/>
    <w:rsid w:val="004661E1"/>
    <w:pPr>
      <w:pBdr>
        <w:top w:val="single" w:sz="8" w:space="0" w:color="auto"/>
        <w:left w:val="single" w:sz="8"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135">
    <w:name w:val="xl135"/>
    <w:basedOn w:val="Normlny"/>
    <w:rsid w:val="004661E1"/>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136">
    <w:name w:val="xl136"/>
    <w:basedOn w:val="Normlny"/>
    <w:rsid w:val="004661E1"/>
    <w:pPr>
      <w:pBdr>
        <w:left w:val="single" w:sz="4"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137">
    <w:name w:val="xl137"/>
    <w:basedOn w:val="Normlny"/>
    <w:rsid w:val="004661E1"/>
    <w:pPr>
      <w:pBdr>
        <w:left w:val="single" w:sz="4"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138">
    <w:name w:val="xl138"/>
    <w:basedOn w:val="Normlny"/>
    <w:rsid w:val="004661E1"/>
    <w:pPr>
      <w:pBdr>
        <w:left w:val="single" w:sz="4" w:space="0" w:color="auto"/>
        <w:bottom w:val="single" w:sz="8" w:space="0" w:color="auto"/>
        <w:right w:val="single" w:sz="8" w:space="0" w:color="auto"/>
      </w:pBdr>
      <w:spacing w:before="100" w:beforeAutospacing="1" w:after="100" w:afterAutospacing="1"/>
    </w:pPr>
    <w:rPr>
      <w:rFonts w:eastAsia="Times New Roman"/>
      <w:sz w:val="16"/>
      <w:szCs w:val="16"/>
    </w:rPr>
  </w:style>
  <w:style w:type="paragraph" w:customStyle="1" w:styleId="xl139">
    <w:name w:val="xl139"/>
    <w:basedOn w:val="Normlny"/>
    <w:rsid w:val="004661E1"/>
    <w:pPr>
      <w:pBdr>
        <w:left w:val="single" w:sz="8"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140">
    <w:name w:val="xl140"/>
    <w:basedOn w:val="Normlny"/>
    <w:rsid w:val="004661E1"/>
    <w:pPr>
      <w:pBdr>
        <w:top w:val="single" w:sz="4" w:space="0" w:color="auto"/>
        <w:left w:val="single" w:sz="8" w:space="0" w:color="auto"/>
        <w:right w:val="single" w:sz="4" w:space="0" w:color="auto"/>
      </w:pBdr>
      <w:shd w:val="clear" w:color="000000" w:fill="C4D79B"/>
      <w:spacing w:before="100" w:beforeAutospacing="1" w:after="100" w:afterAutospacing="1"/>
      <w:jc w:val="center"/>
      <w:textAlignment w:val="center"/>
    </w:pPr>
    <w:rPr>
      <w:rFonts w:eastAsia="Times New Roman"/>
      <w:b/>
      <w:bCs/>
      <w:sz w:val="24"/>
      <w:szCs w:val="24"/>
    </w:rPr>
  </w:style>
  <w:style w:type="paragraph" w:customStyle="1" w:styleId="xl141">
    <w:name w:val="xl141"/>
    <w:basedOn w:val="Normlny"/>
    <w:rsid w:val="004661E1"/>
    <w:pPr>
      <w:pBdr>
        <w:top w:val="single" w:sz="4" w:space="0" w:color="auto"/>
        <w:left w:val="single" w:sz="8" w:space="0" w:color="auto"/>
        <w:right w:val="single" w:sz="4" w:space="0" w:color="auto"/>
      </w:pBdr>
      <w:shd w:val="clear" w:color="000000" w:fill="8DB4E2"/>
      <w:spacing w:before="100" w:beforeAutospacing="1" w:after="100" w:afterAutospacing="1"/>
      <w:jc w:val="center"/>
      <w:textAlignment w:val="center"/>
    </w:pPr>
    <w:rPr>
      <w:rFonts w:eastAsia="Times New Roman"/>
      <w:b/>
      <w:bCs/>
      <w:sz w:val="24"/>
      <w:szCs w:val="24"/>
    </w:rPr>
  </w:style>
  <w:style w:type="paragraph" w:customStyle="1" w:styleId="xl142">
    <w:name w:val="xl142"/>
    <w:basedOn w:val="Normlny"/>
    <w:rsid w:val="004661E1"/>
    <w:pPr>
      <w:pBdr>
        <w:top w:val="single" w:sz="4" w:space="0" w:color="auto"/>
        <w:left w:val="single" w:sz="8" w:space="0" w:color="auto"/>
        <w:bottom w:val="single" w:sz="8" w:space="0" w:color="auto"/>
      </w:pBdr>
      <w:shd w:val="clear" w:color="000000" w:fill="DA9694"/>
      <w:spacing w:before="100" w:beforeAutospacing="1" w:after="100" w:afterAutospacing="1"/>
      <w:jc w:val="center"/>
      <w:textAlignment w:val="center"/>
    </w:pPr>
    <w:rPr>
      <w:rFonts w:eastAsia="Times New Roman"/>
      <w:b/>
      <w:bCs/>
      <w:sz w:val="16"/>
      <w:szCs w:val="16"/>
    </w:rPr>
  </w:style>
  <w:style w:type="paragraph" w:customStyle="1" w:styleId="xl143">
    <w:name w:val="xl143"/>
    <w:basedOn w:val="Normlny"/>
    <w:rsid w:val="004661E1"/>
    <w:pPr>
      <w:pBdr>
        <w:top w:val="single" w:sz="4" w:space="0" w:color="auto"/>
        <w:bottom w:val="single" w:sz="8" w:space="0" w:color="auto"/>
      </w:pBdr>
      <w:shd w:val="clear" w:color="000000" w:fill="DA9694"/>
      <w:spacing w:before="100" w:beforeAutospacing="1" w:after="100" w:afterAutospacing="1"/>
      <w:jc w:val="center"/>
      <w:textAlignment w:val="center"/>
    </w:pPr>
    <w:rPr>
      <w:rFonts w:eastAsia="Times New Roman"/>
      <w:b/>
      <w:bCs/>
      <w:sz w:val="16"/>
      <w:szCs w:val="16"/>
    </w:rPr>
  </w:style>
  <w:style w:type="paragraph" w:customStyle="1" w:styleId="xl144">
    <w:name w:val="xl144"/>
    <w:basedOn w:val="Normlny"/>
    <w:rsid w:val="004661E1"/>
    <w:pPr>
      <w:pBdr>
        <w:top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rFonts w:eastAsia="Times New Roman"/>
      <w:b/>
      <w:bCs/>
      <w:sz w:val="16"/>
      <w:szCs w:val="16"/>
    </w:rPr>
  </w:style>
  <w:style w:type="paragraph" w:customStyle="1" w:styleId="xl145">
    <w:name w:val="xl145"/>
    <w:basedOn w:val="Normlny"/>
    <w:rsid w:val="004661E1"/>
    <w:pPr>
      <w:spacing w:before="100" w:beforeAutospacing="1" w:after="100" w:afterAutospacing="1"/>
    </w:pPr>
    <w:rPr>
      <w:rFonts w:eastAsia="Times New Roman"/>
      <w:sz w:val="16"/>
      <w:szCs w:val="16"/>
    </w:rPr>
  </w:style>
  <w:style w:type="paragraph" w:customStyle="1" w:styleId="xl146">
    <w:name w:val="xl146"/>
    <w:basedOn w:val="Normlny"/>
    <w:rsid w:val="004661E1"/>
    <w:pPr>
      <w:pBdr>
        <w:left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147">
    <w:name w:val="xl147"/>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rPr>
  </w:style>
  <w:style w:type="paragraph" w:customStyle="1" w:styleId="xl148">
    <w:name w:val="xl148"/>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rPr>
  </w:style>
  <w:style w:type="paragraph" w:customStyle="1" w:styleId="xl149">
    <w:name w:val="xl149"/>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150">
    <w:name w:val="xl150"/>
    <w:basedOn w:val="Normlny"/>
    <w:rsid w:val="004661E1"/>
    <w:pPr>
      <w:pBdr>
        <w:top w:val="single" w:sz="4" w:space="0" w:color="auto"/>
        <w:left w:val="single" w:sz="4" w:space="0" w:color="auto"/>
        <w:bottom w:val="single" w:sz="4" w:space="0" w:color="auto"/>
      </w:pBdr>
      <w:shd w:val="clear" w:color="000000" w:fill="E6B8B7"/>
      <w:spacing w:before="100" w:beforeAutospacing="1" w:after="100" w:afterAutospacing="1"/>
      <w:jc w:val="right"/>
      <w:textAlignment w:val="center"/>
    </w:pPr>
    <w:rPr>
      <w:rFonts w:eastAsia="Times New Roman"/>
      <w:sz w:val="16"/>
      <w:szCs w:val="16"/>
    </w:rPr>
  </w:style>
  <w:style w:type="paragraph" w:customStyle="1" w:styleId="xl151">
    <w:name w:val="xl151"/>
    <w:basedOn w:val="Normlny"/>
    <w:rsid w:val="004661E1"/>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152">
    <w:name w:val="xl152"/>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153">
    <w:name w:val="xl153"/>
    <w:basedOn w:val="Normlny"/>
    <w:rsid w:val="004661E1"/>
    <w:pPr>
      <w:spacing w:before="100" w:beforeAutospacing="1" w:after="100" w:afterAutospacing="1"/>
      <w:jc w:val="center"/>
    </w:pPr>
    <w:rPr>
      <w:rFonts w:eastAsia="Times New Roman"/>
      <w:sz w:val="16"/>
      <w:szCs w:val="16"/>
    </w:rPr>
  </w:style>
  <w:style w:type="paragraph" w:customStyle="1" w:styleId="xl154">
    <w:name w:val="xl154"/>
    <w:basedOn w:val="Normlny"/>
    <w:rsid w:val="004661E1"/>
    <w:pPr>
      <w:spacing w:before="100" w:beforeAutospacing="1" w:after="100" w:afterAutospacing="1"/>
    </w:pPr>
    <w:rPr>
      <w:rFonts w:eastAsia="Times New Roman"/>
      <w:sz w:val="16"/>
      <w:szCs w:val="16"/>
    </w:rPr>
  </w:style>
  <w:style w:type="paragraph" w:customStyle="1" w:styleId="xl155">
    <w:name w:val="xl155"/>
    <w:basedOn w:val="Normlny"/>
    <w:rsid w:val="004661E1"/>
    <w:pPr>
      <w:spacing w:before="100" w:beforeAutospacing="1" w:after="100" w:afterAutospacing="1"/>
    </w:pPr>
    <w:rPr>
      <w:rFonts w:eastAsia="Times New Roman"/>
      <w:sz w:val="14"/>
      <w:szCs w:val="14"/>
    </w:rPr>
  </w:style>
  <w:style w:type="paragraph" w:customStyle="1" w:styleId="xl156">
    <w:name w:val="xl156"/>
    <w:basedOn w:val="Normlny"/>
    <w:rsid w:val="004661E1"/>
    <w:pPr>
      <w:spacing w:before="100" w:beforeAutospacing="1" w:after="100" w:afterAutospacing="1"/>
    </w:pPr>
    <w:rPr>
      <w:rFonts w:eastAsia="Times New Roman"/>
      <w:sz w:val="16"/>
      <w:szCs w:val="16"/>
    </w:rPr>
  </w:style>
  <w:style w:type="paragraph" w:customStyle="1" w:styleId="xl157">
    <w:name w:val="xl157"/>
    <w:basedOn w:val="Normlny"/>
    <w:rsid w:val="004661E1"/>
    <w:pPr>
      <w:spacing w:before="100" w:beforeAutospacing="1" w:after="100" w:afterAutospacing="1"/>
    </w:pPr>
    <w:rPr>
      <w:rFonts w:eastAsia="Times New Roman"/>
      <w:sz w:val="16"/>
      <w:szCs w:val="16"/>
    </w:rPr>
  </w:style>
  <w:style w:type="paragraph" w:customStyle="1" w:styleId="xl158">
    <w:name w:val="xl158"/>
    <w:basedOn w:val="Normlny"/>
    <w:rsid w:val="004661E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eastAsia="Times New Roman"/>
      <w:sz w:val="16"/>
      <w:szCs w:val="16"/>
    </w:rPr>
  </w:style>
  <w:style w:type="paragraph" w:customStyle="1" w:styleId="xl159">
    <w:name w:val="xl159"/>
    <w:basedOn w:val="Normlny"/>
    <w:rsid w:val="004661E1"/>
    <w:pPr>
      <w:spacing w:before="100" w:beforeAutospacing="1" w:after="100" w:afterAutospacing="1"/>
      <w:jc w:val="right"/>
    </w:pPr>
    <w:rPr>
      <w:rFonts w:eastAsia="Times New Roman"/>
      <w:sz w:val="16"/>
      <w:szCs w:val="16"/>
    </w:rPr>
  </w:style>
  <w:style w:type="paragraph" w:customStyle="1" w:styleId="xl160">
    <w:name w:val="xl160"/>
    <w:basedOn w:val="Normlny"/>
    <w:rsid w:val="004661E1"/>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Times New Roman"/>
      <w:sz w:val="16"/>
      <w:szCs w:val="16"/>
    </w:rPr>
  </w:style>
  <w:style w:type="paragraph" w:customStyle="1" w:styleId="xl161">
    <w:name w:val="xl161"/>
    <w:basedOn w:val="Normlny"/>
    <w:rsid w:val="004661E1"/>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eastAsia="Times New Roman"/>
      <w:sz w:val="16"/>
      <w:szCs w:val="16"/>
    </w:rPr>
  </w:style>
  <w:style w:type="paragraph" w:customStyle="1" w:styleId="xl162">
    <w:name w:val="xl162"/>
    <w:basedOn w:val="Normlny"/>
    <w:rsid w:val="004661E1"/>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right"/>
    </w:pPr>
    <w:rPr>
      <w:rFonts w:eastAsia="Times New Roman"/>
      <w:b/>
      <w:bCs/>
      <w:sz w:val="16"/>
      <w:szCs w:val="16"/>
    </w:rPr>
  </w:style>
  <w:style w:type="paragraph" w:customStyle="1" w:styleId="xl163">
    <w:name w:val="xl163"/>
    <w:basedOn w:val="Normlny"/>
    <w:rsid w:val="004661E1"/>
    <w:pPr>
      <w:pBdr>
        <w:left w:val="single" w:sz="4" w:space="0" w:color="auto"/>
        <w:bottom w:val="single" w:sz="4" w:space="0" w:color="auto"/>
        <w:right w:val="single" w:sz="8" w:space="0" w:color="auto"/>
      </w:pBdr>
      <w:shd w:val="clear" w:color="000000" w:fill="E6B8B7"/>
      <w:spacing w:before="100" w:beforeAutospacing="1" w:after="100" w:afterAutospacing="1"/>
      <w:jc w:val="right"/>
    </w:pPr>
    <w:rPr>
      <w:rFonts w:eastAsia="Times New Roman"/>
      <w:b/>
      <w:bCs/>
      <w:sz w:val="16"/>
      <w:szCs w:val="16"/>
    </w:rPr>
  </w:style>
  <w:style w:type="paragraph" w:customStyle="1" w:styleId="xl164">
    <w:name w:val="xl164"/>
    <w:basedOn w:val="Normlny"/>
    <w:rsid w:val="004661E1"/>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right"/>
      <w:textAlignment w:val="center"/>
    </w:pPr>
    <w:rPr>
      <w:rFonts w:eastAsia="Times New Roman"/>
      <w:b/>
      <w:bCs/>
      <w:sz w:val="16"/>
      <w:szCs w:val="16"/>
    </w:rPr>
  </w:style>
  <w:style w:type="paragraph" w:customStyle="1" w:styleId="xl165">
    <w:name w:val="xl165"/>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rFonts w:eastAsia="Times New Roman"/>
      <w:b/>
      <w:bCs/>
      <w:sz w:val="16"/>
      <w:szCs w:val="16"/>
    </w:rPr>
  </w:style>
  <w:style w:type="paragraph" w:customStyle="1" w:styleId="xl166">
    <w:name w:val="xl166"/>
    <w:basedOn w:val="Normlny"/>
    <w:rsid w:val="004661E1"/>
    <w:pPr>
      <w:pBdr>
        <w:left w:val="single" w:sz="4" w:space="0" w:color="auto"/>
        <w:bottom w:val="single" w:sz="8" w:space="0" w:color="auto"/>
        <w:right w:val="single" w:sz="8" w:space="0" w:color="auto"/>
      </w:pBdr>
      <w:shd w:val="clear" w:color="000000" w:fill="DA9694"/>
      <w:spacing w:before="100" w:beforeAutospacing="1" w:after="100" w:afterAutospacing="1"/>
      <w:jc w:val="right"/>
      <w:textAlignment w:val="center"/>
    </w:pPr>
    <w:rPr>
      <w:rFonts w:eastAsia="Times New Roman"/>
      <w:b/>
      <w:bCs/>
      <w:sz w:val="16"/>
      <w:szCs w:val="16"/>
    </w:rPr>
  </w:style>
  <w:style w:type="paragraph" w:customStyle="1" w:styleId="xl167">
    <w:name w:val="xl167"/>
    <w:basedOn w:val="Normlny"/>
    <w:rsid w:val="004661E1"/>
    <w:pPr>
      <w:spacing w:before="100" w:beforeAutospacing="1" w:after="100" w:afterAutospacing="1"/>
    </w:pPr>
    <w:rPr>
      <w:rFonts w:eastAsia="Times New Roman"/>
      <w:sz w:val="16"/>
      <w:szCs w:val="16"/>
    </w:rPr>
  </w:style>
  <w:style w:type="paragraph" w:customStyle="1" w:styleId="xl168">
    <w:name w:val="xl168"/>
    <w:basedOn w:val="Normlny"/>
    <w:rsid w:val="004661E1"/>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sz w:val="16"/>
      <w:szCs w:val="16"/>
    </w:rPr>
  </w:style>
  <w:style w:type="paragraph" w:customStyle="1" w:styleId="xl169">
    <w:name w:val="xl169"/>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rPr>
  </w:style>
  <w:style w:type="paragraph" w:customStyle="1" w:styleId="xl170">
    <w:name w:val="xl170"/>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rFonts w:eastAsia="Times New Roman"/>
      <w:b/>
      <w:bCs/>
      <w:sz w:val="16"/>
      <w:szCs w:val="16"/>
    </w:rPr>
  </w:style>
  <w:style w:type="paragraph" w:customStyle="1" w:styleId="xl171">
    <w:name w:val="xl171"/>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rFonts w:eastAsia="Times New Roman"/>
      <w:b/>
      <w:bCs/>
      <w:sz w:val="16"/>
      <w:szCs w:val="16"/>
    </w:rPr>
  </w:style>
  <w:style w:type="paragraph" w:customStyle="1" w:styleId="xl172">
    <w:name w:val="xl172"/>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6"/>
      <w:szCs w:val="16"/>
    </w:rPr>
  </w:style>
  <w:style w:type="paragraph" w:customStyle="1" w:styleId="xl173">
    <w:name w:val="xl173"/>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174">
    <w:name w:val="xl174"/>
    <w:basedOn w:val="Normlny"/>
    <w:rsid w:val="004661E1"/>
    <w:pPr>
      <w:pBdr>
        <w:left w:val="single" w:sz="4" w:space="0" w:color="auto"/>
        <w:bottom w:val="single" w:sz="8" w:space="0" w:color="auto"/>
        <w:right w:val="single" w:sz="4" w:space="0" w:color="auto"/>
      </w:pBdr>
      <w:shd w:val="clear" w:color="000000" w:fill="DA9694"/>
      <w:spacing w:before="100" w:beforeAutospacing="1" w:after="100" w:afterAutospacing="1"/>
      <w:jc w:val="right"/>
      <w:textAlignment w:val="center"/>
    </w:pPr>
    <w:rPr>
      <w:rFonts w:eastAsia="Times New Roman"/>
      <w:b/>
      <w:bCs/>
      <w:sz w:val="16"/>
      <w:szCs w:val="16"/>
    </w:rPr>
  </w:style>
  <w:style w:type="paragraph" w:customStyle="1" w:styleId="xl175">
    <w:name w:val="xl175"/>
    <w:basedOn w:val="Normlny"/>
    <w:rsid w:val="004661E1"/>
    <w:pPr>
      <w:spacing w:before="100" w:beforeAutospacing="1" w:after="100" w:afterAutospacing="1"/>
      <w:jc w:val="right"/>
    </w:pPr>
    <w:rPr>
      <w:rFonts w:eastAsia="Times New Roman"/>
      <w:b/>
      <w:bCs/>
      <w:sz w:val="16"/>
      <w:szCs w:val="16"/>
    </w:rPr>
  </w:style>
  <w:style w:type="paragraph" w:customStyle="1" w:styleId="xl176">
    <w:name w:val="xl176"/>
    <w:basedOn w:val="Normlny"/>
    <w:rsid w:val="004661E1"/>
    <w:pPr>
      <w:spacing w:before="100" w:beforeAutospacing="1" w:after="100" w:afterAutospacing="1"/>
    </w:pPr>
    <w:rPr>
      <w:rFonts w:eastAsia="Times New Roman"/>
      <w:sz w:val="24"/>
      <w:szCs w:val="24"/>
    </w:rPr>
  </w:style>
  <w:style w:type="paragraph" w:customStyle="1" w:styleId="xl177">
    <w:name w:val="xl177"/>
    <w:basedOn w:val="Normlny"/>
    <w:rsid w:val="004661E1"/>
    <w:pPr>
      <w:spacing w:before="100" w:beforeAutospacing="1" w:after="100" w:afterAutospacing="1"/>
    </w:pPr>
    <w:rPr>
      <w:rFonts w:eastAsia="Times New Roman"/>
      <w:sz w:val="14"/>
      <w:szCs w:val="14"/>
    </w:rPr>
  </w:style>
  <w:style w:type="paragraph" w:customStyle="1" w:styleId="xl178">
    <w:name w:val="xl178"/>
    <w:basedOn w:val="Normlny"/>
    <w:rsid w:val="004661E1"/>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sz w:val="14"/>
      <w:szCs w:val="14"/>
    </w:rPr>
  </w:style>
  <w:style w:type="paragraph" w:customStyle="1" w:styleId="xl179">
    <w:name w:val="xl179"/>
    <w:basedOn w:val="Normlny"/>
    <w:rsid w:val="004661E1"/>
    <w:pPr>
      <w:pBdr>
        <w:left w:val="single" w:sz="4" w:space="0" w:color="auto"/>
        <w:bottom w:val="single" w:sz="8" w:space="0" w:color="auto"/>
        <w:right w:val="single" w:sz="4" w:space="0" w:color="auto"/>
      </w:pBdr>
      <w:spacing w:before="100" w:beforeAutospacing="1" w:after="100" w:afterAutospacing="1"/>
    </w:pPr>
    <w:rPr>
      <w:rFonts w:eastAsia="Times New Roman"/>
      <w:sz w:val="14"/>
      <w:szCs w:val="14"/>
    </w:rPr>
  </w:style>
  <w:style w:type="paragraph" w:customStyle="1" w:styleId="xl180">
    <w:name w:val="xl180"/>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4"/>
      <w:szCs w:val="14"/>
    </w:rPr>
  </w:style>
  <w:style w:type="paragraph" w:customStyle="1" w:styleId="xl181">
    <w:name w:val="xl181"/>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rFonts w:eastAsia="Times New Roman"/>
      <w:sz w:val="14"/>
      <w:szCs w:val="14"/>
    </w:rPr>
  </w:style>
  <w:style w:type="paragraph" w:customStyle="1" w:styleId="xl182">
    <w:name w:val="xl182"/>
    <w:basedOn w:val="Normlny"/>
    <w:rsid w:val="004661E1"/>
    <w:pPr>
      <w:pBdr>
        <w:left w:val="single" w:sz="4" w:space="0" w:color="auto"/>
        <w:bottom w:val="single" w:sz="4" w:space="0" w:color="auto"/>
        <w:right w:val="single" w:sz="4" w:space="0" w:color="auto"/>
      </w:pBdr>
      <w:shd w:val="clear" w:color="000000" w:fill="E6B8B7"/>
      <w:spacing w:before="100" w:beforeAutospacing="1" w:after="100" w:afterAutospacing="1"/>
    </w:pPr>
    <w:rPr>
      <w:rFonts w:eastAsia="Times New Roman"/>
      <w:sz w:val="14"/>
      <w:szCs w:val="14"/>
    </w:rPr>
  </w:style>
  <w:style w:type="paragraph" w:customStyle="1" w:styleId="xl183">
    <w:name w:val="xl183"/>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4"/>
      <w:szCs w:val="14"/>
    </w:rPr>
  </w:style>
  <w:style w:type="paragraph" w:customStyle="1" w:styleId="xl184">
    <w:name w:val="xl184"/>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eastAsia="Times New Roman"/>
      <w:sz w:val="14"/>
      <w:szCs w:val="14"/>
    </w:rPr>
  </w:style>
  <w:style w:type="paragraph" w:customStyle="1" w:styleId="xl185">
    <w:name w:val="xl185"/>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4"/>
      <w:szCs w:val="14"/>
    </w:rPr>
  </w:style>
  <w:style w:type="paragraph" w:customStyle="1" w:styleId="xl186">
    <w:name w:val="xl186"/>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eastAsia="Times New Roman"/>
      <w:sz w:val="14"/>
      <w:szCs w:val="14"/>
    </w:rPr>
  </w:style>
  <w:style w:type="paragraph" w:customStyle="1" w:styleId="xl187">
    <w:name w:val="xl187"/>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4"/>
      <w:szCs w:val="14"/>
    </w:rPr>
  </w:style>
  <w:style w:type="paragraph" w:customStyle="1" w:styleId="xl188">
    <w:name w:val="xl188"/>
    <w:basedOn w:val="Normlny"/>
    <w:rsid w:val="00466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4"/>
      <w:szCs w:val="14"/>
    </w:rPr>
  </w:style>
  <w:style w:type="paragraph" w:customStyle="1" w:styleId="xl189">
    <w:name w:val="xl189"/>
    <w:basedOn w:val="Normlny"/>
    <w:rsid w:val="004661E1"/>
    <w:pPr>
      <w:pBdr>
        <w:left w:val="single" w:sz="4" w:space="0" w:color="auto"/>
        <w:bottom w:val="single" w:sz="8" w:space="0" w:color="auto"/>
        <w:right w:val="single" w:sz="4" w:space="0" w:color="auto"/>
      </w:pBdr>
      <w:shd w:val="clear" w:color="000000" w:fill="DA9694"/>
      <w:spacing w:before="100" w:beforeAutospacing="1" w:after="100" w:afterAutospacing="1"/>
      <w:textAlignment w:val="center"/>
    </w:pPr>
    <w:rPr>
      <w:rFonts w:eastAsia="Times New Roman"/>
      <w:sz w:val="14"/>
      <w:szCs w:val="14"/>
    </w:rPr>
  </w:style>
  <w:style w:type="paragraph" w:customStyle="1" w:styleId="xl190">
    <w:name w:val="xl190"/>
    <w:basedOn w:val="Normlny"/>
    <w:rsid w:val="004661E1"/>
    <w:pPr>
      <w:spacing w:before="100" w:beforeAutospacing="1" w:after="100" w:afterAutospacing="1"/>
    </w:pPr>
    <w:rPr>
      <w:rFonts w:eastAsia="Times New Roman"/>
      <w:sz w:val="14"/>
      <w:szCs w:val="14"/>
    </w:rPr>
  </w:style>
  <w:style w:type="paragraph" w:customStyle="1" w:styleId="xl191">
    <w:name w:val="xl191"/>
    <w:basedOn w:val="Normlny"/>
    <w:rsid w:val="004661E1"/>
    <w:pPr>
      <w:spacing w:before="100" w:beforeAutospacing="1" w:after="100" w:afterAutospacing="1"/>
      <w:jc w:val="center"/>
    </w:pPr>
    <w:rPr>
      <w:rFonts w:eastAsia="Times New Roman"/>
      <w:sz w:val="14"/>
      <w:szCs w:val="14"/>
    </w:rPr>
  </w:style>
  <w:style w:type="paragraph" w:customStyle="1" w:styleId="xl192">
    <w:name w:val="xl192"/>
    <w:basedOn w:val="Normlny"/>
    <w:rsid w:val="004661E1"/>
    <w:pPr>
      <w:spacing w:before="100" w:beforeAutospacing="1" w:after="100" w:afterAutospacing="1"/>
      <w:jc w:val="center"/>
      <w:textAlignment w:val="center"/>
    </w:pPr>
    <w:rPr>
      <w:rFonts w:eastAsia="Times New Roman"/>
      <w:sz w:val="16"/>
      <w:szCs w:val="16"/>
    </w:rPr>
  </w:style>
  <w:style w:type="paragraph" w:customStyle="1" w:styleId="xl193">
    <w:name w:val="xl193"/>
    <w:basedOn w:val="Normlny"/>
    <w:rsid w:val="004661E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194">
    <w:name w:val="xl194"/>
    <w:basedOn w:val="Normlny"/>
    <w:rsid w:val="004661E1"/>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195">
    <w:name w:val="xl195"/>
    <w:basedOn w:val="Normlny"/>
    <w:rsid w:val="004661E1"/>
    <w:pPr>
      <w:pBdr>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196">
    <w:name w:val="xl196"/>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eastAsia="Times New Roman"/>
      <w:b/>
      <w:bCs/>
      <w:sz w:val="16"/>
      <w:szCs w:val="16"/>
    </w:rPr>
  </w:style>
  <w:style w:type="paragraph" w:customStyle="1" w:styleId="xl197">
    <w:name w:val="xl197"/>
    <w:basedOn w:val="Normlny"/>
    <w:rsid w:val="004661E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eastAsia="Times New Roman"/>
      <w:sz w:val="16"/>
      <w:szCs w:val="16"/>
    </w:rPr>
  </w:style>
  <w:style w:type="paragraph" w:customStyle="1" w:styleId="xl198">
    <w:name w:val="xl198"/>
    <w:basedOn w:val="Normlny"/>
    <w:rsid w:val="004661E1"/>
    <w:pPr>
      <w:pBdr>
        <w:left w:val="single" w:sz="4" w:space="0" w:color="auto"/>
        <w:bottom w:val="single" w:sz="8" w:space="0" w:color="auto"/>
        <w:right w:val="single" w:sz="4" w:space="0" w:color="auto"/>
      </w:pBdr>
      <w:spacing w:before="100" w:beforeAutospacing="1" w:after="100" w:afterAutospacing="1"/>
      <w:jc w:val="right"/>
    </w:pPr>
    <w:rPr>
      <w:rFonts w:eastAsia="Times New Roman"/>
      <w:sz w:val="16"/>
      <w:szCs w:val="16"/>
    </w:rPr>
  </w:style>
  <w:style w:type="paragraph" w:customStyle="1" w:styleId="xl199">
    <w:name w:val="xl199"/>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rFonts w:eastAsia="Times New Roman"/>
      <w:sz w:val="16"/>
      <w:szCs w:val="16"/>
    </w:rPr>
  </w:style>
  <w:style w:type="paragraph" w:customStyle="1" w:styleId="xl200">
    <w:name w:val="xl200"/>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4"/>
      <w:szCs w:val="14"/>
    </w:rPr>
  </w:style>
  <w:style w:type="paragraph" w:customStyle="1" w:styleId="xl201">
    <w:name w:val="xl201"/>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rFonts w:eastAsia="Times New Roman"/>
      <w:sz w:val="16"/>
      <w:szCs w:val="16"/>
    </w:rPr>
  </w:style>
  <w:style w:type="paragraph" w:customStyle="1" w:styleId="xl202">
    <w:name w:val="xl202"/>
    <w:basedOn w:val="Normlny"/>
    <w:rsid w:val="00466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16"/>
      <w:szCs w:val="16"/>
    </w:rPr>
  </w:style>
  <w:style w:type="paragraph" w:customStyle="1" w:styleId="xl203">
    <w:name w:val="xl203"/>
    <w:basedOn w:val="Normlny"/>
    <w:rsid w:val="004661E1"/>
    <w:pPr>
      <w:pBdr>
        <w:left w:val="single" w:sz="4" w:space="0" w:color="auto"/>
        <w:bottom w:val="single" w:sz="8" w:space="0" w:color="auto"/>
        <w:right w:val="single" w:sz="4" w:space="0" w:color="auto"/>
      </w:pBdr>
      <w:shd w:val="clear" w:color="000000" w:fill="DA9694"/>
      <w:spacing w:before="100" w:beforeAutospacing="1" w:after="100" w:afterAutospacing="1"/>
      <w:jc w:val="right"/>
      <w:textAlignment w:val="center"/>
    </w:pPr>
    <w:rPr>
      <w:rFonts w:eastAsia="Times New Roman"/>
      <w:sz w:val="16"/>
      <w:szCs w:val="16"/>
    </w:rPr>
  </w:style>
  <w:style w:type="paragraph" w:customStyle="1" w:styleId="xl204">
    <w:name w:val="xl204"/>
    <w:basedOn w:val="Normlny"/>
    <w:rsid w:val="004661E1"/>
    <w:pPr>
      <w:spacing w:before="100" w:beforeAutospacing="1" w:after="100" w:afterAutospacing="1"/>
      <w:jc w:val="right"/>
    </w:pPr>
    <w:rPr>
      <w:rFonts w:eastAsia="Times New Roman"/>
      <w:sz w:val="14"/>
      <w:szCs w:val="14"/>
    </w:rPr>
  </w:style>
  <w:style w:type="paragraph" w:customStyle="1" w:styleId="xl205">
    <w:name w:val="xl205"/>
    <w:basedOn w:val="Normlny"/>
    <w:rsid w:val="004661E1"/>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sz w:val="16"/>
      <w:szCs w:val="16"/>
    </w:rPr>
  </w:style>
  <w:style w:type="paragraph" w:customStyle="1" w:styleId="xl206">
    <w:name w:val="xl206"/>
    <w:basedOn w:val="Normlny"/>
    <w:rsid w:val="004661E1"/>
    <w:pPr>
      <w:pBdr>
        <w:bottom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207">
    <w:name w:val="xl207"/>
    <w:basedOn w:val="Normlny"/>
    <w:rsid w:val="004661E1"/>
    <w:pPr>
      <w:pBdr>
        <w:left w:val="single" w:sz="8" w:space="0" w:color="auto"/>
        <w:bottom w:val="single" w:sz="4" w:space="0" w:color="auto"/>
      </w:pBdr>
      <w:shd w:val="clear" w:color="000000" w:fill="E6B8B7"/>
      <w:spacing w:before="100" w:beforeAutospacing="1" w:after="100" w:afterAutospacing="1"/>
      <w:jc w:val="center"/>
      <w:textAlignment w:val="center"/>
    </w:pPr>
    <w:rPr>
      <w:rFonts w:eastAsia="Times New Roman"/>
      <w:sz w:val="16"/>
      <w:szCs w:val="16"/>
    </w:rPr>
  </w:style>
  <w:style w:type="paragraph" w:customStyle="1" w:styleId="xl208">
    <w:name w:val="xl208"/>
    <w:basedOn w:val="Normlny"/>
    <w:rsid w:val="004661E1"/>
    <w:pPr>
      <w:pBdr>
        <w:top w:val="single" w:sz="4" w:space="0" w:color="auto"/>
        <w:left w:val="single" w:sz="8" w:space="0" w:color="auto"/>
        <w:right w:val="single" w:sz="4" w:space="0" w:color="auto"/>
      </w:pBdr>
      <w:shd w:val="clear" w:color="000000" w:fill="B7DEE8"/>
      <w:spacing w:before="100" w:beforeAutospacing="1" w:after="100" w:afterAutospacing="1"/>
      <w:jc w:val="center"/>
      <w:textAlignment w:val="center"/>
    </w:pPr>
    <w:rPr>
      <w:rFonts w:eastAsia="Times New Roman"/>
      <w:b/>
      <w:bCs/>
      <w:sz w:val="24"/>
      <w:szCs w:val="24"/>
    </w:rPr>
  </w:style>
  <w:style w:type="paragraph" w:customStyle="1" w:styleId="xl209">
    <w:name w:val="xl209"/>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eastAsia="Times New Roman"/>
      <w:b/>
      <w:bCs/>
      <w:sz w:val="16"/>
      <w:szCs w:val="16"/>
    </w:rPr>
  </w:style>
  <w:style w:type="paragraph" w:customStyle="1" w:styleId="xl210">
    <w:name w:val="xl210"/>
    <w:basedOn w:val="Normlny"/>
    <w:rsid w:val="004661E1"/>
    <w:pPr>
      <w:pBdr>
        <w:top w:val="single" w:sz="4" w:space="0" w:color="auto"/>
        <w:left w:val="single" w:sz="4" w:space="0" w:color="auto"/>
        <w:bottom w:val="single" w:sz="4" w:space="0" w:color="auto"/>
      </w:pBdr>
      <w:shd w:val="clear" w:color="000000" w:fill="E6B8B7"/>
      <w:spacing w:before="100" w:beforeAutospacing="1" w:after="100" w:afterAutospacing="1"/>
      <w:jc w:val="right"/>
      <w:textAlignment w:val="center"/>
    </w:pPr>
    <w:rPr>
      <w:rFonts w:eastAsia="Times New Roman"/>
      <w:b/>
      <w:bCs/>
      <w:sz w:val="16"/>
      <w:szCs w:val="16"/>
    </w:rPr>
  </w:style>
  <w:style w:type="paragraph" w:customStyle="1" w:styleId="xl211">
    <w:name w:val="xl211"/>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eastAsia="Times New Roman"/>
      <w:b/>
      <w:bCs/>
      <w:sz w:val="16"/>
      <w:szCs w:val="16"/>
    </w:rPr>
  </w:style>
  <w:style w:type="paragraph" w:customStyle="1" w:styleId="xl212">
    <w:name w:val="xl212"/>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rFonts w:eastAsia="Times New Roman"/>
      <w:b/>
      <w:bCs/>
      <w:sz w:val="16"/>
      <w:szCs w:val="16"/>
    </w:rPr>
  </w:style>
  <w:style w:type="paragraph" w:customStyle="1" w:styleId="xl213">
    <w:name w:val="xl213"/>
    <w:basedOn w:val="Normlny"/>
    <w:rsid w:val="004661E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rFonts w:eastAsia="Times New Roman"/>
      <w:b/>
      <w:bCs/>
      <w:sz w:val="16"/>
      <w:szCs w:val="16"/>
    </w:rPr>
  </w:style>
  <w:style w:type="paragraph" w:customStyle="1" w:styleId="xl214">
    <w:name w:val="xl214"/>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6"/>
      <w:szCs w:val="16"/>
    </w:rPr>
  </w:style>
  <w:style w:type="paragraph" w:customStyle="1" w:styleId="xl215">
    <w:name w:val="xl215"/>
    <w:basedOn w:val="Normlny"/>
    <w:rsid w:val="004661E1"/>
    <w:pPr>
      <w:pBdr>
        <w:top w:val="single" w:sz="4" w:space="0" w:color="auto"/>
        <w:left w:val="single" w:sz="8" w:space="0" w:color="auto"/>
        <w:right w:val="single" w:sz="4" w:space="0" w:color="auto"/>
      </w:pBdr>
      <w:shd w:val="clear" w:color="000000" w:fill="00B0F0"/>
      <w:spacing w:before="100" w:beforeAutospacing="1" w:after="100" w:afterAutospacing="1"/>
      <w:jc w:val="center"/>
      <w:textAlignment w:val="center"/>
    </w:pPr>
    <w:rPr>
      <w:rFonts w:eastAsia="Times New Roman"/>
      <w:b/>
      <w:bCs/>
      <w:sz w:val="24"/>
      <w:szCs w:val="24"/>
    </w:rPr>
  </w:style>
  <w:style w:type="paragraph" w:customStyle="1" w:styleId="xl216">
    <w:name w:val="xl216"/>
    <w:basedOn w:val="Normlny"/>
    <w:rsid w:val="004661E1"/>
    <w:pPr>
      <w:pBdr>
        <w:top w:val="single" w:sz="4" w:space="0" w:color="auto"/>
        <w:left w:val="single" w:sz="4" w:space="0" w:color="auto"/>
        <w:right w:val="single" w:sz="4" w:space="0" w:color="auto"/>
      </w:pBdr>
      <w:shd w:val="clear" w:color="000000" w:fill="00B0F0"/>
      <w:spacing w:before="100" w:beforeAutospacing="1" w:after="100" w:afterAutospacing="1"/>
      <w:jc w:val="center"/>
    </w:pPr>
    <w:rPr>
      <w:rFonts w:eastAsia="Times New Roman"/>
      <w:sz w:val="16"/>
      <w:szCs w:val="16"/>
    </w:rPr>
  </w:style>
  <w:style w:type="paragraph" w:customStyle="1" w:styleId="xl217">
    <w:name w:val="xl217"/>
    <w:basedOn w:val="Normlny"/>
    <w:rsid w:val="004661E1"/>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rFonts w:eastAsia="Times New Roman"/>
      <w:b/>
      <w:bCs/>
      <w:sz w:val="24"/>
      <w:szCs w:val="24"/>
    </w:rPr>
  </w:style>
  <w:style w:type="paragraph" w:customStyle="1" w:styleId="xl218">
    <w:name w:val="xl218"/>
    <w:basedOn w:val="Normlny"/>
    <w:rsid w:val="004661E1"/>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rFonts w:eastAsia="Times New Roman"/>
      <w:b/>
      <w:bCs/>
      <w:sz w:val="24"/>
      <w:szCs w:val="24"/>
    </w:rPr>
  </w:style>
  <w:style w:type="paragraph" w:customStyle="1" w:styleId="xl219">
    <w:name w:val="xl219"/>
    <w:basedOn w:val="Normlny"/>
    <w:rsid w:val="004661E1"/>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top"/>
    </w:pPr>
    <w:rPr>
      <w:rFonts w:eastAsia="Times New Roman"/>
      <w:b/>
      <w:bCs/>
      <w:sz w:val="24"/>
      <w:szCs w:val="24"/>
    </w:rPr>
  </w:style>
  <w:style w:type="paragraph" w:customStyle="1" w:styleId="xl220">
    <w:name w:val="xl220"/>
    <w:basedOn w:val="Normlny"/>
    <w:rsid w:val="004661E1"/>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top"/>
    </w:pPr>
    <w:rPr>
      <w:rFonts w:eastAsia="Times New Roman"/>
      <w:b/>
      <w:bCs/>
      <w:sz w:val="24"/>
      <w:szCs w:val="24"/>
    </w:rPr>
  </w:style>
  <w:style w:type="paragraph" w:customStyle="1" w:styleId="xl221">
    <w:name w:val="xl221"/>
    <w:basedOn w:val="Normlny"/>
    <w:rsid w:val="004661E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top"/>
    </w:pPr>
    <w:rPr>
      <w:rFonts w:eastAsia="Times New Roman"/>
      <w:b/>
      <w:bCs/>
      <w:sz w:val="24"/>
      <w:szCs w:val="24"/>
    </w:rPr>
  </w:style>
  <w:style w:type="paragraph" w:customStyle="1" w:styleId="xl222">
    <w:name w:val="xl222"/>
    <w:basedOn w:val="Normlny"/>
    <w:rsid w:val="004661E1"/>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rPr>
      <w:rFonts w:eastAsia="Times New Roman"/>
      <w:b/>
      <w:bCs/>
      <w:sz w:val="24"/>
      <w:szCs w:val="24"/>
    </w:rPr>
  </w:style>
  <w:style w:type="paragraph" w:customStyle="1" w:styleId="xl223">
    <w:name w:val="xl223"/>
    <w:basedOn w:val="Normlny"/>
    <w:rsid w:val="004661E1"/>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rFonts w:eastAsia="Times New Roman"/>
      <w:b/>
      <w:bCs/>
      <w:sz w:val="24"/>
      <w:szCs w:val="24"/>
    </w:rPr>
  </w:style>
  <w:style w:type="paragraph" w:customStyle="1" w:styleId="xl224">
    <w:name w:val="xl224"/>
    <w:basedOn w:val="Normlny"/>
    <w:rsid w:val="004661E1"/>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rFonts w:eastAsia="Times New Roman"/>
      <w:b/>
      <w:bCs/>
      <w:sz w:val="24"/>
      <w:szCs w:val="24"/>
    </w:rPr>
  </w:style>
  <w:style w:type="paragraph" w:customStyle="1" w:styleId="xl225">
    <w:name w:val="xl225"/>
    <w:basedOn w:val="Normlny"/>
    <w:rsid w:val="004661E1"/>
    <w:pPr>
      <w:pBdr>
        <w:left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rFonts w:eastAsia="Times New Roman"/>
      <w:b/>
      <w:bCs/>
      <w:sz w:val="16"/>
      <w:szCs w:val="16"/>
    </w:rPr>
  </w:style>
  <w:style w:type="paragraph" w:customStyle="1" w:styleId="xl226">
    <w:name w:val="xl226"/>
    <w:basedOn w:val="Normlny"/>
    <w:rsid w:val="004661E1"/>
    <w:pPr>
      <w:pBdr>
        <w:top w:val="single" w:sz="4" w:space="0" w:color="auto"/>
        <w:left w:val="single" w:sz="8" w:space="0" w:color="auto"/>
      </w:pBdr>
      <w:shd w:val="clear" w:color="000000" w:fill="CCFFCC"/>
      <w:spacing w:before="100" w:beforeAutospacing="1" w:after="100" w:afterAutospacing="1"/>
      <w:jc w:val="center"/>
      <w:textAlignment w:val="center"/>
    </w:pPr>
    <w:rPr>
      <w:rFonts w:eastAsia="Times New Roman"/>
      <w:b/>
      <w:bCs/>
      <w:sz w:val="24"/>
      <w:szCs w:val="24"/>
    </w:rPr>
  </w:style>
  <w:style w:type="paragraph" w:customStyle="1" w:styleId="xl227">
    <w:name w:val="xl227"/>
    <w:basedOn w:val="Normlny"/>
    <w:rsid w:val="004661E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top"/>
    </w:pPr>
    <w:rPr>
      <w:rFonts w:eastAsia="Times New Roman"/>
      <w:b/>
      <w:bCs/>
      <w:sz w:val="24"/>
      <w:szCs w:val="24"/>
    </w:rPr>
  </w:style>
  <w:style w:type="paragraph" w:customStyle="1" w:styleId="xl228">
    <w:name w:val="xl228"/>
    <w:basedOn w:val="Normlny"/>
    <w:rsid w:val="004661E1"/>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top"/>
    </w:pPr>
    <w:rPr>
      <w:rFonts w:eastAsia="Times New Roman"/>
      <w:b/>
      <w:bCs/>
      <w:sz w:val="24"/>
      <w:szCs w:val="24"/>
    </w:rPr>
  </w:style>
  <w:style w:type="paragraph" w:customStyle="1" w:styleId="xl229">
    <w:name w:val="xl229"/>
    <w:basedOn w:val="Normlny"/>
    <w:rsid w:val="004661E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top"/>
    </w:pPr>
    <w:rPr>
      <w:rFonts w:eastAsia="Times New Roman"/>
      <w:b/>
      <w:bCs/>
      <w:sz w:val="24"/>
      <w:szCs w:val="24"/>
    </w:rPr>
  </w:style>
  <w:style w:type="paragraph" w:customStyle="1" w:styleId="xl230">
    <w:name w:val="xl230"/>
    <w:basedOn w:val="Normlny"/>
    <w:rsid w:val="004661E1"/>
    <w:pPr>
      <w:pBdr>
        <w:top w:val="single" w:sz="4" w:space="0" w:color="auto"/>
        <w:left w:val="single" w:sz="4" w:space="0" w:color="auto"/>
        <w:right w:val="single" w:sz="4" w:space="0" w:color="auto"/>
      </w:pBdr>
      <w:shd w:val="clear" w:color="000000" w:fill="B1A0C7"/>
      <w:spacing w:before="100" w:beforeAutospacing="1" w:after="100" w:afterAutospacing="1"/>
      <w:jc w:val="center"/>
      <w:textAlignment w:val="top"/>
    </w:pPr>
    <w:rPr>
      <w:rFonts w:eastAsia="Times New Roman"/>
      <w:b/>
      <w:bCs/>
      <w:sz w:val="24"/>
      <w:szCs w:val="24"/>
    </w:rPr>
  </w:style>
  <w:style w:type="paragraph" w:customStyle="1" w:styleId="xl231">
    <w:name w:val="xl231"/>
    <w:basedOn w:val="Normlny"/>
    <w:rsid w:val="004661E1"/>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eastAsia="Times New Roman"/>
      <w:b/>
      <w:bCs/>
      <w:sz w:val="24"/>
      <w:szCs w:val="24"/>
    </w:rPr>
  </w:style>
  <w:style w:type="paragraph" w:customStyle="1" w:styleId="xl232">
    <w:name w:val="xl232"/>
    <w:basedOn w:val="Normlny"/>
    <w:rsid w:val="004661E1"/>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top"/>
    </w:pPr>
    <w:rPr>
      <w:rFonts w:eastAsia="Times New Roman"/>
      <w:b/>
      <w:bCs/>
      <w:sz w:val="24"/>
      <w:szCs w:val="24"/>
    </w:rPr>
  </w:style>
  <w:style w:type="paragraph" w:customStyle="1" w:styleId="xl233">
    <w:name w:val="xl233"/>
    <w:basedOn w:val="Normlny"/>
    <w:rsid w:val="004661E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eastAsia="Times New Roman"/>
      <w:b/>
      <w:bCs/>
      <w:sz w:val="24"/>
      <w:szCs w:val="24"/>
    </w:rPr>
  </w:style>
  <w:style w:type="paragraph" w:customStyle="1" w:styleId="xl234">
    <w:name w:val="xl234"/>
    <w:basedOn w:val="Normlny"/>
    <w:rsid w:val="00466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eastAsia="Times New Roman"/>
      <w:b/>
      <w:bCs/>
      <w:sz w:val="24"/>
      <w:szCs w:val="24"/>
    </w:rPr>
  </w:style>
  <w:style w:type="paragraph" w:customStyle="1" w:styleId="xl235">
    <w:name w:val="xl235"/>
    <w:basedOn w:val="Normlny"/>
    <w:rsid w:val="004661E1"/>
    <w:pPr>
      <w:spacing w:before="100" w:beforeAutospacing="1" w:after="100" w:afterAutospacing="1"/>
    </w:pPr>
    <w:rPr>
      <w:rFonts w:eastAsia="Times New Roman"/>
      <w:b/>
      <w:bCs/>
      <w:sz w:val="16"/>
      <w:szCs w:val="16"/>
    </w:rPr>
  </w:style>
  <w:style w:type="paragraph" w:customStyle="1" w:styleId="xl236">
    <w:name w:val="xl236"/>
    <w:basedOn w:val="Normlny"/>
    <w:rsid w:val="004661E1"/>
    <w:pPr>
      <w:spacing w:before="100" w:beforeAutospacing="1" w:after="100" w:afterAutospacing="1"/>
    </w:pPr>
    <w:rPr>
      <w:rFonts w:eastAsia="Times New Roman"/>
      <w:b/>
      <w:bCs/>
      <w:sz w:val="16"/>
      <w:szCs w:val="16"/>
    </w:rPr>
  </w:style>
  <w:style w:type="paragraph" w:customStyle="1" w:styleId="xl237">
    <w:name w:val="xl237"/>
    <w:basedOn w:val="Normlny"/>
    <w:rsid w:val="004661E1"/>
    <w:pPr>
      <w:pBdr>
        <w:top w:val="single" w:sz="4" w:space="0" w:color="auto"/>
        <w:left w:val="single" w:sz="8" w:space="0" w:color="auto"/>
        <w:right w:val="single" w:sz="4" w:space="0" w:color="auto"/>
      </w:pBdr>
      <w:shd w:val="clear" w:color="000000" w:fill="FABF8F"/>
      <w:spacing w:before="100" w:beforeAutospacing="1" w:after="100" w:afterAutospacing="1"/>
      <w:jc w:val="center"/>
      <w:textAlignment w:val="center"/>
    </w:pPr>
    <w:rPr>
      <w:rFonts w:eastAsia="Times New Roman"/>
      <w:b/>
      <w:bCs/>
      <w:sz w:val="24"/>
      <w:szCs w:val="24"/>
    </w:rPr>
  </w:style>
  <w:style w:type="paragraph" w:customStyle="1" w:styleId="xl238">
    <w:name w:val="xl238"/>
    <w:basedOn w:val="Normlny"/>
    <w:rsid w:val="004661E1"/>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rFonts w:eastAsia="Times New Roman"/>
      <w:b/>
      <w:bCs/>
      <w:sz w:val="24"/>
      <w:szCs w:val="24"/>
    </w:rPr>
  </w:style>
  <w:style w:type="paragraph" w:customStyle="1" w:styleId="xl239">
    <w:name w:val="xl239"/>
    <w:basedOn w:val="Normlny"/>
    <w:rsid w:val="004661E1"/>
    <w:pPr>
      <w:pBdr>
        <w:top w:val="single" w:sz="4" w:space="0" w:color="auto"/>
        <w:left w:val="single" w:sz="8" w:space="0" w:color="auto"/>
        <w:right w:val="single" w:sz="4" w:space="0" w:color="auto"/>
      </w:pBdr>
      <w:shd w:val="clear" w:color="000000" w:fill="0070C0"/>
      <w:spacing w:before="100" w:beforeAutospacing="1" w:after="100" w:afterAutospacing="1"/>
      <w:jc w:val="center"/>
      <w:textAlignment w:val="center"/>
    </w:pPr>
    <w:rPr>
      <w:rFonts w:eastAsia="Times New Roman"/>
      <w:b/>
      <w:bCs/>
      <w:sz w:val="24"/>
      <w:szCs w:val="24"/>
    </w:rPr>
  </w:style>
  <w:style w:type="paragraph" w:customStyle="1" w:styleId="xl240">
    <w:name w:val="xl240"/>
    <w:basedOn w:val="Normlny"/>
    <w:rsid w:val="004661E1"/>
    <w:pPr>
      <w:pBdr>
        <w:top w:val="single" w:sz="4" w:space="0" w:color="auto"/>
        <w:left w:val="single" w:sz="4" w:space="0" w:color="auto"/>
        <w:right w:val="single" w:sz="4" w:space="0" w:color="auto"/>
      </w:pBdr>
      <w:shd w:val="clear" w:color="000000" w:fill="0070C0"/>
      <w:spacing w:before="100" w:beforeAutospacing="1" w:after="100" w:afterAutospacing="1"/>
      <w:jc w:val="center"/>
      <w:textAlignment w:val="center"/>
    </w:pPr>
    <w:rPr>
      <w:rFonts w:eastAsia="Times New Roman"/>
      <w:b/>
      <w:bCs/>
      <w:sz w:val="24"/>
      <w:szCs w:val="24"/>
    </w:rPr>
  </w:style>
  <w:style w:type="paragraph" w:customStyle="1" w:styleId="xl241">
    <w:name w:val="xl241"/>
    <w:basedOn w:val="Normlny"/>
    <w:rsid w:val="004661E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42">
    <w:name w:val="xl242"/>
    <w:basedOn w:val="Normlny"/>
    <w:rsid w:val="004661E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 w:val="16"/>
      <w:szCs w:val="16"/>
    </w:rPr>
  </w:style>
  <w:style w:type="paragraph" w:customStyle="1" w:styleId="xl243">
    <w:name w:val="xl243"/>
    <w:basedOn w:val="Normlny"/>
    <w:rsid w:val="004661E1"/>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 w:val="24"/>
      <w:szCs w:val="24"/>
    </w:rPr>
  </w:style>
  <w:style w:type="paragraph" w:customStyle="1" w:styleId="xl244">
    <w:name w:val="xl244"/>
    <w:basedOn w:val="Normlny"/>
    <w:rsid w:val="004661E1"/>
    <w:pPr>
      <w:pBdr>
        <w:top w:val="single" w:sz="4" w:space="0" w:color="auto"/>
        <w:left w:val="single" w:sz="8" w:space="0" w:color="auto"/>
        <w:right w:val="single" w:sz="4" w:space="0" w:color="auto"/>
      </w:pBdr>
      <w:shd w:val="clear" w:color="000000" w:fill="D8E4BC"/>
      <w:spacing w:before="100" w:beforeAutospacing="1" w:after="100" w:afterAutospacing="1"/>
      <w:jc w:val="center"/>
      <w:textAlignment w:val="center"/>
    </w:pPr>
    <w:rPr>
      <w:rFonts w:eastAsia="Times New Roman"/>
      <w:b/>
      <w:bCs/>
      <w:sz w:val="24"/>
      <w:szCs w:val="24"/>
    </w:rPr>
  </w:style>
  <w:style w:type="paragraph" w:customStyle="1" w:styleId="xl245">
    <w:name w:val="xl245"/>
    <w:basedOn w:val="Normlny"/>
    <w:rsid w:val="00466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46">
    <w:name w:val="xl246"/>
    <w:basedOn w:val="Normlny"/>
    <w:rsid w:val="004661E1"/>
    <w:pPr>
      <w:pBdr>
        <w:top w:val="single" w:sz="4" w:space="0" w:color="auto"/>
        <w:left w:val="single" w:sz="8" w:space="0" w:color="auto"/>
        <w:right w:val="single" w:sz="4" w:space="0" w:color="auto"/>
      </w:pBdr>
      <w:shd w:val="clear" w:color="000000" w:fill="FCD5B4"/>
      <w:spacing w:before="100" w:beforeAutospacing="1" w:after="100" w:afterAutospacing="1"/>
      <w:jc w:val="center"/>
      <w:textAlignment w:val="center"/>
    </w:pPr>
    <w:rPr>
      <w:rFonts w:eastAsia="Times New Roman"/>
      <w:b/>
      <w:bCs/>
      <w:sz w:val="24"/>
      <w:szCs w:val="24"/>
    </w:rPr>
  </w:style>
  <w:style w:type="paragraph" w:customStyle="1" w:styleId="xl247">
    <w:name w:val="xl247"/>
    <w:basedOn w:val="Normlny"/>
    <w:rsid w:val="004661E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eastAsia="Times New Roman"/>
      <w:sz w:val="14"/>
      <w:szCs w:val="14"/>
    </w:rPr>
  </w:style>
  <w:style w:type="paragraph" w:customStyle="1" w:styleId="xl248">
    <w:name w:val="xl248"/>
    <w:basedOn w:val="Normlny"/>
    <w:rsid w:val="004661E1"/>
    <w:pPr>
      <w:pBdr>
        <w:top w:val="single" w:sz="4" w:space="0" w:color="auto"/>
        <w:left w:val="single" w:sz="8" w:space="0" w:color="auto"/>
        <w:right w:val="single" w:sz="4" w:space="0" w:color="auto"/>
      </w:pBdr>
      <w:shd w:val="clear" w:color="000000" w:fill="CCC0DA"/>
      <w:spacing w:before="100" w:beforeAutospacing="1" w:after="100" w:afterAutospacing="1"/>
      <w:jc w:val="center"/>
      <w:textAlignment w:val="center"/>
    </w:pPr>
    <w:rPr>
      <w:rFonts w:eastAsia="Times New Roman"/>
      <w:b/>
      <w:bCs/>
      <w:sz w:val="24"/>
      <w:szCs w:val="24"/>
    </w:rPr>
  </w:style>
  <w:style w:type="paragraph" w:customStyle="1" w:styleId="xl249">
    <w:name w:val="xl249"/>
    <w:basedOn w:val="Normlny"/>
    <w:rsid w:val="004661E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50">
    <w:name w:val="xl250"/>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251">
    <w:name w:val="xl251"/>
    <w:basedOn w:val="Normlny"/>
    <w:rsid w:val="004661E1"/>
    <w:pPr>
      <w:spacing w:before="100" w:beforeAutospacing="1" w:after="100" w:afterAutospacing="1"/>
    </w:pPr>
    <w:rPr>
      <w:rFonts w:eastAsia="Times New Roman"/>
      <w:sz w:val="16"/>
      <w:szCs w:val="16"/>
    </w:rPr>
  </w:style>
  <w:style w:type="paragraph" w:customStyle="1" w:styleId="xl252">
    <w:name w:val="xl252"/>
    <w:basedOn w:val="Normlny"/>
    <w:rsid w:val="004661E1"/>
    <w:pPr>
      <w:pBdr>
        <w:top w:val="single" w:sz="8" w:space="0" w:color="auto"/>
        <w:left w:val="single" w:sz="4" w:space="0" w:color="auto"/>
        <w:bottom w:val="single" w:sz="8" w:space="0" w:color="auto"/>
      </w:pBdr>
      <w:spacing w:before="100" w:beforeAutospacing="1" w:after="100" w:afterAutospacing="1"/>
    </w:pPr>
    <w:rPr>
      <w:rFonts w:eastAsia="Times New Roman"/>
      <w:sz w:val="16"/>
      <w:szCs w:val="16"/>
    </w:rPr>
  </w:style>
  <w:style w:type="paragraph" w:customStyle="1" w:styleId="xl253">
    <w:name w:val="xl253"/>
    <w:basedOn w:val="Normlny"/>
    <w:rsid w:val="004661E1"/>
    <w:pPr>
      <w:pBdr>
        <w:top w:val="single" w:sz="8" w:space="0" w:color="auto"/>
        <w:bottom w:val="single" w:sz="8" w:space="0" w:color="auto"/>
      </w:pBdr>
      <w:spacing w:before="100" w:beforeAutospacing="1" w:after="100" w:afterAutospacing="1"/>
    </w:pPr>
    <w:rPr>
      <w:rFonts w:eastAsia="Times New Roman"/>
      <w:sz w:val="24"/>
      <w:szCs w:val="24"/>
    </w:rPr>
  </w:style>
  <w:style w:type="paragraph" w:customStyle="1" w:styleId="xl254">
    <w:name w:val="xl254"/>
    <w:basedOn w:val="Normlny"/>
    <w:rsid w:val="004661E1"/>
    <w:pPr>
      <w:pBdr>
        <w:top w:val="single" w:sz="8" w:space="0" w:color="auto"/>
        <w:bottom w:val="single" w:sz="8" w:space="0" w:color="auto"/>
        <w:right w:val="single" w:sz="4" w:space="0" w:color="auto"/>
      </w:pBdr>
      <w:spacing w:before="100" w:beforeAutospacing="1" w:after="100" w:afterAutospacing="1"/>
    </w:pPr>
    <w:rPr>
      <w:rFonts w:eastAsia="Times New Roman"/>
      <w:sz w:val="24"/>
      <w:szCs w:val="24"/>
    </w:rPr>
  </w:style>
  <w:style w:type="paragraph" w:customStyle="1" w:styleId="xl255">
    <w:name w:val="xl255"/>
    <w:basedOn w:val="Normlny"/>
    <w:rsid w:val="004661E1"/>
    <w:pPr>
      <w:pBdr>
        <w:top w:val="single" w:sz="8" w:space="0" w:color="auto"/>
        <w:left w:val="single" w:sz="4" w:space="0" w:color="auto"/>
        <w:bottom w:val="single" w:sz="8" w:space="0" w:color="auto"/>
      </w:pBdr>
      <w:spacing w:before="100" w:beforeAutospacing="1" w:after="100" w:afterAutospacing="1"/>
    </w:pPr>
    <w:rPr>
      <w:rFonts w:eastAsia="Times New Roman"/>
      <w:sz w:val="16"/>
      <w:szCs w:val="16"/>
    </w:rPr>
  </w:style>
  <w:style w:type="paragraph" w:customStyle="1" w:styleId="xl256">
    <w:name w:val="xl256"/>
    <w:basedOn w:val="Normlny"/>
    <w:rsid w:val="004661E1"/>
    <w:pPr>
      <w:pBdr>
        <w:top w:val="single" w:sz="8" w:space="0" w:color="auto"/>
        <w:bottom w:val="single" w:sz="8" w:space="0" w:color="auto"/>
      </w:pBdr>
      <w:spacing w:before="100" w:beforeAutospacing="1" w:after="100" w:afterAutospacing="1"/>
    </w:pPr>
    <w:rPr>
      <w:rFonts w:eastAsia="Times New Roman"/>
      <w:sz w:val="24"/>
      <w:szCs w:val="24"/>
    </w:rPr>
  </w:style>
  <w:style w:type="paragraph" w:customStyle="1" w:styleId="xl257">
    <w:name w:val="xl257"/>
    <w:basedOn w:val="Normlny"/>
    <w:rsid w:val="004661E1"/>
    <w:pPr>
      <w:pBdr>
        <w:top w:val="single" w:sz="8" w:space="0" w:color="auto"/>
        <w:bottom w:val="single" w:sz="8" w:space="0" w:color="auto"/>
        <w:right w:val="single" w:sz="8" w:space="0" w:color="auto"/>
      </w:pBdr>
      <w:spacing w:before="100" w:beforeAutospacing="1" w:after="100" w:afterAutospacing="1"/>
    </w:pPr>
    <w:rPr>
      <w:rFonts w:eastAsia="Times New Roman"/>
      <w:sz w:val="24"/>
      <w:szCs w:val="24"/>
    </w:rPr>
  </w:style>
  <w:style w:type="paragraph" w:customStyle="1" w:styleId="xl258">
    <w:name w:val="xl258"/>
    <w:basedOn w:val="Normlny"/>
    <w:rsid w:val="004661E1"/>
    <w:pPr>
      <w:pBdr>
        <w:top w:val="single" w:sz="8" w:space="0" w:color="auto"/>
        <w:left w:val="single" w:sz="8" w:space="0" w:color="auto"/>
        <w:bottom w:val="single" w:sz="8" w:space="0" w:color="auto"/>
      </w:pBdr>
      <w:spacing w:before="100" w:beforeAutospacing="1" w:after="100" w:afterAutospacing="1"/>
    </w:pPr>
    <w:rPr>
      <w:rFonts w:eastAsia="Times New Roman"/>
      <w:b/>
      <w:bCs/>
      <w:sz w:val="16"/>
      <w:szCs w:val="16"/>
    </w:rPr>
  </w:style>
  <w:style w:type="paragraph" w:customStyle="1" w:styleId="xl259">
    <w:name w:val="xl259"/>
    <w:basedOn w:val="Normlny"/>
    <w:rsid w:val="004661E1"/>
    <w:pPr>
      <w:pBdr>
        <w:top w:val="single" w:sz="8" w:space="0" w:color="auto"/>
        <w:bottom w:val="single" w:sz="8" w:space="0" w:color="auto"/>
      </w:pBdr>
      <w:spacing w:before="100" w:beforeAutospacing="1" w:after="100" w:afterAutospacing="1"/>
    </w:pPr>
    <w:rPr>
      <w:rFonts w:eastAsia="Times New Roman"/>
      <w:sz w:val="24"/>
      <w:szCs w:val="24"/>
    </w:rPr>
  </w:style>
  <w:style w:type="paragraph" w:customStyle="1" w:styleId="xl260">
    <w:name w:val="xl260"/>
    <w:basedOn w:val="Normlny"/>
    <w:rsid w:val="004661E1"/>
    <w:pPr>
      <w:pBdr>
        <w:top w:val="single" w:sz="8" w:space="0" w:color="auto"/>
        <w:bottom w:val="single" w:sz="8" w:space="0" w:color="auto"/>
        <w:right w:val="single" w:sz="4" w:space="0" w:color="auto"/>
      </w:pBdr>
      <w:spacing w:before="100" w:beforeAutospacing="1" w:after="100" w:afterAutospacing="1"/>
    </w:pPr>
    <w:rPr>
      <w:rFonts w:eastAsia="Times New Roman"/>
      <w:sz w:val="24"/>
      <w:szCs w:val="24"/>
    </w:rPr>
  </w:style>
  <w:style w:type="paragraph" w:customStyle="1" w:styleId="xl261">
    <w:name w:val="xl261"/>
    <w:basedOn w:val="Normlny"/>
    <w:rsid w:val="004661E1"/>
    <w:pPr>
      <w:spacing w:before="100" w:beforeAutospacing="1" w:after="100" w:afterAutospacing="1"/>
    </w:pPr>
    <w:rPr>
      <w:rFonts w:eastAsia="Times New Roman"/>
      <w:sz w:val="16"/>
      <w:szCs w:val="16"/>
    </w:rPr>
  </w:style>
  <w:style w:type="paragraph" w:customStyle="1" w:styleId="xl262">
    <w:name w:val="xl262"/>
    <w:basedOn w:val="Normlny"/>
    <w:rsid w:val="004661E1"/>
    <w:pPr>
      <w:spacing w:before="100" w:beforeAutospacing="1" w:after="100" w:afterAutospacing="1"/>
    </w:pPr>
    <w:rPr>
      <w:rFonts w:eastAsia="Times New Roman"/>
      <w:sz w:val="16"/>
      <w:szCs w:val="16"/>
    </w:rPr>
  </w:style>
  <w:style w:type="paragraph" w:customStyle="1" w:styleId="xl263">
    <w:name w:val="xl263"/>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264">
    <w:name w:val="xl264"/>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5"/>
      <w:szCs w:val="15"/>
    </w:rPr>
  </w:style>
  <w:style w:type="paragraph" w:customStyle="1" w:styleId="xl265">
    <w:name w:val="xl265"/>
    <w:basedOn w:val="Normlny"/>
    <w:rsid w:val="004661E1"/>
    <w:pPr>
      <w:pBdr>
        <w:top w:val="single" w:sz="4" w:space="0" w:color="auto"/>
        <w:left w:val="single" w:sz="4" w:space="0" w:color="auto"/>
        <w:right w:val="single" w:sz="4" w:space="0" w:color="auto"/>
      </w:pBdr>
      <w:spacing w:before="100" w:beforeAutospacing="1" w:after="100" w:afterAutospacing="1"/>
      <w:jc w:val="center"/>
    </w:pPr>
    <w:rPr>
      <w:rFonts w:eastAsia="Times New Roman"/>
      <w:sz w:val="14"/>
      <w:szCs w:val="14"/>
    </w:rPr>
  </w:style>
  <w:style w:type="paragraph" w:customStyle="1" w:styleId="xl266">
    <w:name w:val="xl266"/>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267">
    <w:name w:val="xl267"/>
    <w:basedOn w:val="Normlny"/>
    <w:rsid w:val="004661E1"/>
    <w:pPr>
      <w:pBdr>
        <w:top w:val="single" w:sz="4" w:space="0" w:color="auto"/>
        <w:left w:val="single" w:sz="4" w:space="0" w:color="auto"/>
        <w:right w:val="single" w:sz="4" w:space="0" w:color="auto"/>
      </w:pBdr>
      <w:spacing w:before="100" w:beforeAutospacing="1" w:after="100" w:afterAutospacing="1"/>
      <w:jc w:val="center"/>
    </w:pPr>
    <w:rPr>
      <w:rFonts w:eastAsia="Times New Roman"/>
      <w:sz w:val="14"/>
      <w:szCs w:val="14"/>
    </w:rPr>
  </w:style>
  <w:style w:type="paragraph" w:customStyle="1" w:styleId="xl268">
    <w:name w:val="xl268"/>
    <w:basedOn w:val="Normlny"/>
    <w:rsid w:val="004661E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Default">
    <w:name w:val="Default"/>
    <w:basedOn w:val="Normlny"/>
    <w:rsid w:val="004661E1"/>
    <w:pPr>
      <w:autoSpaceDE w:val="0"/>
      <w:autoSpaceDN w:val="0"/>
    </w:pPr>
    <w:rPr>
      <w:rFonts w:ascii="EUAlbertina" w:eastAsiaTheme="minorHAnsi" w:hAnsi="EUAlbertina"/>
      <w:color w:val="000000"/>
      <w:sz w:val="24"/>
      <w:szCs w:val="24"/>
    </w:rPr>
  </w:style>
  <w:style w:type="character" w:customStyle="1" w:styleId="truncate">
    <w:name w:val="truncate"/>
    <w:basedOn w:val="Predvolenpsmoodseku"/>
    <w:rsid w:val="00070F64"/>
  </w:style>
  <w:style w:type="character" w:styleId="Vrazn">
    <w:name w:val="Strong"/>
    <w:basedOn w:val="Predvolenpsmoodseku"/>
    <w:uiPriority w:val="22"/>
    <w:qFormat/>
    <w:locked/>
    <w:rsid w:val="00BE6691"/>
    <w:rPr>
      <w:b/>
      <w:bCs/>
    </w:rPr>
  </w:style>
  <w:style w:type="paragraph" w:customStyle="1" w:styleId="msonormal0">
    <w:name w:val="msonormal"/>
    <w:basedOn w:val="Normlny"/>
    <w:rsid w:val="00AF4E58"/>
    <w:pPr>
      <w:spacing w:before="100" w:beforeAutospacing="1" w:after="100" w:afterAutospacing="1"/>
    </w:pPr>
    <w:rPr>
      <w:rFonts w:eastAsia="Times New Roman"/>
      <w:sz w:val="24"/>
      <w:szCs w:val="24"/>
      <w:lang w:eastAsia="sk-SK"/>
    </w:rPr>
  </w:style>
  <w:style w:type="character" w:customStyle="1" w:styleId="Nadpis1Char">
    <w:name w:val="Nadpis 1 Char"/>
    <w:basedOn w:val="Predvolenpsmoodseku"/>
    <w:link w:val="Nadpis1"/>
    <w:uiPriority w:val="9"/>
    <w:rsid w:val="002425C2"/>
    <w:rPr>
      <w:rFonts w:asciiTheme="majorHAnsi" w:eastAsiaTheme="majorEastAsia" w:hAnsiTheme="majorHAnsi" w:cstheme="majorBidi"/>
      <w:color w:val="365F91" w:themeColor="accent1" w:themeShade="BF"/>
      <w:sz w:val="32"/>
      <w:szCs w:val="32"/>
    </w:r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D5626C"/>
  </w:style>
  <w:style w:type="character" w:customStyle="1" w:styleId="contact-street">
    <w:name w:val="contact-street"/>
    <w:basedOn w:val="Predvolenpsmoodseku"/>
    <w:rsid w:val="0007579F"/>
  </w:style>
  <w:style w:type="character" w:customStyle="1" w:styleId="contact-emailto">
    <w:name w:val="contact-emailto"/>
    <w:basedOn w:val="Predvolenpsmoodseku"/>
    <w:rsid w:val="0007579F"/>
  </w:style>
  <w:style w:type="character" w:customStyle="1" w:styleId="contact-telephone">
    <w:name w:val="contact-telephone"/>
    <w:basedOn w:val="Predvolenpsmoodseku"/>
    <w:rsid w:val="0007579F"/>
  </w:style>
  <w:style w:type="table" w:customStyle="1" w:styleId="Mriekatabuky5">
    <w:name w:val="Mriežka tabuľky5"/>
    <w:basedOn w:val="Normlnatabuka"/>
    <w:next w:val="Mriekatabuky"/>
    <w:uiPriority w:val="59"/>
    <w:rsid w:val="00923DD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BD436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8B6FD6"/>
    <w:rPr>
      <w:color w:val="605E5C"/>
      <w:shd w:val="clear" w:color="auto" w:fill="E1DFDD"/>
    </w:rPr>
  </w:style>
  <w:style w:type="paragraph" w:styleId="Revzia">
    <w:name w:val="Revision"/>
    <w:hidden/>
    <w:uiPriority w:val="99"/>
    <w:semiHidden/>
    <w:rsid w:val="00557E74"/>
    <w:rPr>
      <w:rFonts w:ascii="Times New Roman" w:hAnsi="Times New Roman"/>
      <w:sz w:val="20"/>
      <w:szCs w:val="20"/>
    </w:rPr>
  </w:style>
  <w:style w:type="numbering" w:customStyle="1" w:styleId="TOMAS">
    <w:name w:val="TOMAS"/>
    <w:rsid w:val="008D4C7E"/>
    <w:pPr>
      <w:numPr>
        <w:numId w:val="3"/>
      </w:numPr>
    </w:pPr>
  </w:style>
  <w:style w:type="character" w:styleId="Nevyrieenzmienka">
    <w:name w:val="Unresolved Mention"/>
    <w:basedOn w:val="Predvolenpsmoodseku"/>
    <w:uiPriority w:val="99"/>
    <w:semiHidden/>
    <w:unhideWhenUsed/>
    <w:rsid w:val="00A549A8"/>
    <w:rPr>
      <w:color w:val="605E5C"/>
      <w:shd w:val="clear" w:color="auto" w:fill="E1DFDD"/>
    </w:rPr>
  </w:style>
  <w:style w:type="paragraph" w:customStyle="1" w:styleId="pf0">
    <w:name w:val="pf0"/>
    <w:basedOn w:val="Normlny"/>
    <w:rsid w:val="00A3491B"/>
    <w:pPr>
      <w:spacing w:before="100" w:beforeAutospacing="1" w:after="100" w:afterAutospacing="1"/>
    </w:pPr>
    <w:rPr>
      <w:rFonts w:eastAsia="Times New Roman"/>
      <w:sz w:val="24"/>
      <w:szCs w:val="24"/>
      <w:lang w:eastAsia="sk-SK"/>
    </w:rPr>
  </w:style>
  <w:style w:type="character" w:customStyle="1" w:styleId="cf01">
    <w:name w:val="cf01"/>
    <w:basedOn w:val="Predvolenpsmoodseku"/>
    <w:rsid w:val="00A3491B"/>
    <w:rPr>
      <w:rFonts w:ascii="Segoe UI" w:hAnsi="Segoe UI" w:cs="Segoe UI" w:hint="default"/>
      <w:color w:val="F3F2F1"/>
      <w:sz w:val="18"/>
      <w:szCs w:val="18"/>
    </w:rPr>
  </w:style>
  <w:style w:type="character" w:customStyle="1" w:styleId="cf11">
    <w:name w:val="cf11"/>
    <w:basedOn w:val="Predvolenpsmoodseku"/>
    <w:rsid w:val="00A3491B"/>
    <w:rPr>
      <w:rFonts w:ascii="Segoe UI" w:hAnsi="Segoe UI" w:cs="Segoe UI" w:hint="default"/>
      <w:color w:val="F3F2F1"/>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4308">
      <w:bodyDiv w:val="1"/>
      <w:marLeft w:val="0"/>
      <w:marRight w:val="0"/>
      <w:marTop w:val="0"/>
      <w:marBottom w:val="0"/>
      <w:divBdr>
        <w:top w:val="none" w:sz="0" w:space="0" w:color="auto"/>
        <w:left w:val="none" w:sz="0" w:space="0" w:color="auto"/>
        <w:bottom w:val="none" w:sz="0" w:space="0" w:color="auto"/>
        <w:right w:val="none" w:sz="0" w:space="0" w:color="auto"/>
      </w:divBdr>
    </w:div>
    <w:div w:id="33042882">
      <w:bodyDiv w:val="1"/>
      <w:marLeft w:val="0"/>
      <w:marRight w:val="0"/>
      <w:marTop w:val="0"/>
      <w:marBottom w:val="0"/>
      <w:divBdr>
        <w:top w:val="none" w:sz="0" w:space="0" w:color="auto"/>
        <w:left w:val="none" w:sz="0" w:space="0" w:color="auto"/>
        <w:bottom w:val="none" w:sz="0" w:space="0" w:color="auto"/>
        <w:right w:val="none" w:sz="0" w:space="0" w:color="auto"/>
      </w:divBdr>
    </w:div>
    <w:div w:id="80957350">
      <w:bodyDiv w:val="1"/>
      <w:marLeft w:val="0"/>
      <w:marRight w:val="0"/>
      <w:marTop w:val="0"/>
      <w:marBottom w:val="0"/>
      <w:divBdr>
        <w:top w:val="none" w:sz="0" w:space="0" w:color="auto"/>
        <w:left w:val="none" w:sz="0" w:space="0" w:color="auto"/>
        <w:bottom w:val="none" w:sz="0" w:space="0" w:color="auto"/>
        <w:right w:val="none" w:sz="0" w:space="0" w:color="auto"/>
      </w:divBdr>
    </w:div>
    <w:div w:id="186649946">
      <w:bodyDiv w:val="1"/>
      <w:marLeft w:val="0"/>
      <w:marRight w:val="0"/>
      <w:marTop w:val="0"/>
      <w:marBottom w:val="0"/>
      <w:divBdr>
        <w:top w:val="none" w:sz="0" w:space="0" w:color="auto"/>
        <w:left w:val="none" w:sz="0" w:space="0" w:color="auto"/>
        <w:bottom w:val="none" w:sz="0" w:space="0" w:color="auto"/>
        <w:right w:val="none" w:sz="0" w:space="0" w:color="auto"/>
      </w:divBdr>
    </w:div>
    <w:div w:id="195317100">
      <w:bodyDiv w:val="1"/>
      <w:marLeft w:val="0"/>
      <w:marRight w:val="0"/>
      <w:marTop w:val="0"/>
      <w:marBottom w:val="0"/>
      <w:divBdr>
        <w:top w:val="none" w:sz="0" w:space="0" w:color="auto"/>
        <w:left w:val="none" w:sz="0" w:space="0" w:color="auto"/>
        <w:bottom w:val="none" w:sz="0" w:space="0" w:color="auto"/>
        <w:right w:val="none" w:sz="0" w:space="0" w:color="auto"/>
      </w:divBdr>
    </w:div>
    <w:div w:id="246891706">
      <w:bodyDiv w:val="1"/>
      <w:marLeft w:val="0"/>
      <w:marRight w:val="0"/>
      <w:marTop w:val="0"/>
      <w:marBottom w:val="0"/>
      <w:divBdr>
        <w:top w:val="none" w:sz="0" w:space="0" w:color="auto"/>
        <w:left w:val="none" w:sz="0" w:space="0" w:color="auto"/>
        <w:bottom w:val="none" w:sz="0" w:space="0" w:color="auto"/>
        <w:right w:val="none" w:sz="0" w:space="0" w:color="auto"/>
      </w:divBdr>
    </w:div>
    <w:div w:id="248395481">
      <w:bodyDiv w:val="1"/>
      <w:marLeft w:val="0"/>
      <w:marRight w:val="0"/>
      <w:marTop w:val="0"/>
      <w:marBottom w:val="0"/>
      <w:divBdr>
        <w:top w:val="none" w:sz="0" w:space="0" w:color="auto"/>
        <w:left w:val="none" w:sz="0" w:space="0" w:color="auto"/>
        <w:bottom w:val="none" w:sz="0" w:space="0" w:color="auto"/>
        <w:right w:val="none" w:sz="0" w:space="0" w:color="auto"/>
      </w:divBdr>
    </w:div>
    <w:div w:id="263222778">
      <w:bodyDiv w:val="1"/>
      <w:marLeft w:val="0"/>
      <w:marRight w:val="0"/>
      <w:marTop w:val="0"/>
      <w:marBottom w:val="0"/>
      <w:divBdr>
        <w:top w:val="none" w:sz="0" w:space="0" w:color="auto"/>
        <w:left w:val="none" w:sz="0" w:space="0" w:color="auto"/>
        <w:bottom w:val="none" w:sz="0" w:space="0" w:color="auto"/>
        <w:right w:val="none" w:sz="0" w:space="0" w:color="auto"/>
      </w:divBdr>
    </w:div>
    <w:div w:id="295068139">
      <w:bodyDiv w:val="1"/>
      <w:marLeft w:val="0"/>
      <w:marRight w:val="0"/>
      <w:marTop w:val="0"/>
      <w:marBottom w:val="0"/>
      <w:divBdr>
        <w:top w:val="none" w:sz="0" w:space="0" w:color="auto"/>
        <w:left w:val="none" w:sz="0" w:space="0" w:color="auto"/>
        <w:bottom w:val="none" w:sz="0" w:space="0" w:color="auto"/>
        <w:right w:val="none" w:sz="0" w:space="0" w:color="auto"/>
      </w:divBdr>
    </w:div>
    <w:div w:id="338892580">
      <w:bodyDiv w:val="1"/>
      <w:marLeft w:val="0"/>
      <w:marRight w:val="0"/>
      <w:marTop w:val="0"/>
      <w:marBottom w:val="0"/>
      <w:divBdr>
        <w:top w:val="none" w:sz="0" w:space="0" w:color="auto"/>
        <w:left w:val="none" w:sz="0" w:space="0" w:color="auto"/>
        <w:bottom w:val="none" w:sz="0" w:space="0" w:color="auto"/>
        <w:right w:val="none" w:sz="0" w:space="0" w:color="auto"/>
      </w:divBdr>
    </w:div>
    <w:div w:id="366561495">
      <w:bodyDiv w:val="1"/>
      <w:marLeft w:val="0"/>
      <w:marRight w:val="0"/>
      <w:marTop w:val="0"/>
      <w:marBottom w:val="0"/>
      <w:divBdr>
        <w:top w:val="none" w:sz="0" w:space="0" w:color="auto"/>
        <w:left w:val="none" w:sz="0" w:space="0" w:color="auto"/>
        <w:bottom w:val="none" w:sz="0" w:space="0" w:color="auto"/>
        <w:right w:val="none" w:sz="0" w:space="0" w:color="auto"/>
      </w:divBdr>
    </w:div>
    <w:div w:id="395517497">
      <w:bodyDiv w:val="1"/>
      <w:marLeft w:val="0"/>
      <w:marRight w:val="0"/>
      <w:marTop w:val="0"/>
      <w:marBottom w:val="0"/>
      <w:divBdr>
        <w:top w:val="none" w:sz="0" w:space="0" w:color="auto"/>
        <w:left w:val="none" w:sz="0" w:space="0" w:color="auto"/>
        <w:bottom w:val="none" w:sz="0" w:space="0" w:color="auto"/>
        <w:right w:val="none" w:sz="0" w:space="0" w:color="auto"/>
      </w:divBdr>
    </w:div>
    <w:div w:id="406076573">
      <w:bodyDiv w:val="1"/>
      <w:marLeft w:val="0"/>
      <w:marRight w:val="0"/>
      <w:marTop w:val="0"/>
      <w:marBottom w:val="0"/>
      <w:divBdr>
        <w:top w:val="none" w:sz="0" w:space="0" w:color="auto"/>
        <w:left w:val="none" w:sz="0" w:space="0" w:color="auto"/>
        <w:bottom w:val="none" w:sz="0" w:space="0" w:color="auto"/>
        <w:right w:val="none" w:sz="0" w:space="0" w:color="auto"/>
      </w:divBdr>
    </w:div>
    <w:div w:id="457577091">
      <w:bodyDiv w:val="1"/>
      <w:marLeft w:val="0"/>
      <w:marRight w:val="0"/>
      <w:marTop w:val="0"/>
      <w:marBottom w:val="0"/>
      <w:divBdr>
        <w:top w:val="none" w:sz="0" w:space="0" w:color="auto"/>
        <w:left w:val="none" w:sz="0" w:space="0" w:color="auto"/>
        <w:bottom w:val="none" w:sz="0" w:space="0" w:color="auto"/>
        <w:right w:val="none" w:sz="0" w:space="0" w:color="auto"/>
      </w:divBdr>
    </w:div>
    <w:div w:id="495387261">
      <w:bodyDiv w:val="1"/>
      <w:marLeft w:val="0"/>
      <w:marRight w:val="0"/>
      <w:marTop w:val="0"/>
      <w:marBottom w:val="0"/>
      <w:divBdr>
        <w:top w:val="none" w:sz="0" w:space="0" w:color="auto"/>
        <w:left w:val="none" w:sz="0" w:space="0" w:color="auto"/>
        <w:bottom w:val="none" w:sz="0" w:space="0" w:color="auto"/>
        <w:right w:val="none" w:sz="0" w:space="0" w:color="auto"/>
      </w:divBdr>
    </w:div>
    <w:div w:id="503667462">
      <w:bodyDiv w:val="1"/>
      <w:marLeft w:val="0"/>
      <w:marRight w:val="0"/>
      <w:marTop w:val="0"/>
      <w:marBottom w:val="0"/>
      <w:divBdr>
        <w:top w:val="none" w:sz="0" w:space="0" w:color="auto"/>
        <w:left w:val="none" w:sz="0" w:space="0" w:color="auto"/>
        <w:bottom w:val="none" w:sz="0" w:space="0" w:color="auto"/>
        <w:right w:val="none" w:sz="0" w:space="0" w:color="auto"/>
      </w:divBdr>
      <w:divsChild>
        <w:div w:id="909969166">
          <w:marLeft w:val="0"/>
          <w:marRight w:val="0"/>
          <w:marTop w:val="0"/>
          <w:marBottom w:val="0"/>
          <w:divBdr>
            <w:top w:val="none" w:sz="0" w:space="0" w:color="auto"/>
            <w:left w:val="none" w:sz="0" w:space="0" w:color="auto"/>
            <w:bottom w:val="none" w:sz="0" w:space="0" w:color="auto"/>
            <w:right w:val="none" w:sz="0" w:space="0" w:color="auto"/>
          </w:divBdr>
        </w:div>
        <w:div w:id="969358478">
          <w:marLeft w:val="0"/>
          <w:marRight w:val="0"/>
          <w:marTop w:val="0"/>
          <w:marBottom w:val="0"/>
          <w:divBdr>
            <w:top w:val="none" w:sz="0" w:space="0" w:color="auto"/>
            <w:left w:val="none" w:sz="0" w:space="0" w:color="auto"/>
            <w:bottom w:val="none" w:sz="0" w:space="0" w:color="auto"/>
            <w:right w:val="none" w:sz="0" w:space="0" w:color="auto"/>
          </w:divBdr>
          <w:divsChild>
            <w:div w:id="64960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90180">
      <w:bodyDiv w:val="1"/>
      <w:marLeft w:val="0"/>
      <w:marRight w:val="0"/>
      <w:marTop w:val="0"/>
      <w:marBottom w:val="0"/>
      <w:divBdr>
        <w:top w:val="none" w:sz="0" w:space="0" w:color="auto"/>
        <w:left w:val="none" w:sz="0" w:space="0" w:color="auto"/>
        <w:bottom w:val="none" w:sz="0" w:space="0" w:color="auto"/>
        <w:right w:val="none" w:sz="0" w:space="0" w:color="auto"/>
      </w:divBdr>
    </w:div>
    <w:div w:id="545457217">
      <w:bodyDiv w:val="1"/>
      <w:marLeft w:val="0"/>
      <w:marRight w:val="0"/>
      <w:marTop w:val="0"/>
      <w:marBottom w:val="0"/>
      <w:divBdr>
        <w:top w:val="none" w:sz="0" w:space="0" w:color="auto"/>
        <w:left w:val="none" w:sz="0" w:space="0" w:color="auto"/>
        <w:bottom w:val="none" w:sz="0" w:space="0" w:color="auto"/>
        <w:right w:val="none" w:sz="0" w:space="0" w:color="auto"/>
      </w:divBdr>
    </w:div>
    <w:div w:id="556357913">
      <w:bodyDiv w:val="1"/>
      <w:marLeft w:val="0"/>
      <w:marRight w:val="0"/>
      <w:marTop w:val="0"/>
      <w:marBottom w:val="0"/>
      <w:divBdr>
        <w:top w:val="none" w:sz="0" w:space="0" w:color="auto"/>
        <w:left w:val="none" w:sz="0" w:space="0" w:color="auto"/>
        <w:bottom w:val="none" w:sz="0" w:space="0" w:color="auto"/>
        <w:right w:val="none" w:sz="0" w:space="0" w:color="auto"/>
      </w:divBdr>
    </w:div>
    <w:div w:id="658309634">
      <w:bodyDiv w:val="1"/>
      <w:marLeft w:val="0"/>
      <w:marRight w:val="0"/>
      <w:marTop w:val="0"/>
      <w:marBottom w:val="0"/>
      <w:divBdr>
        <w:top w:val="none" w:sz="0" w:space="0" w:color="auto"/>
        <w:left w:val="none" w:sz="0" w:space="0" w:color="auto"/>
        <w:bottom w:val="none" w:sz="0" w:space="0" w:color="auto"/>
        <w:right w:val="none" w:sz="0" w:space="0" w:color="auto"/>
      </w:divBdr>
    </w:div>
    <w:div w:id="691877607">
      <w:bodyDiv w:val="1"/>
      <w:marLeft w:val="0"/>
      <w:marRight w:val="0"/>
      <w:marTop w:val="0"/>
      <w:marBottom w:val="0"/>
      <w:divBdr>
        <w:top w:val="none" w:sz="0" w:space="0" w:color="auto"/>
        <w:left w:val="none" w:sz="0" w:space="0" w:color="auto"/>
        <w:bottom w:val="none" w:sz="0" w:space="0" w:color="auto"/>
        <w:right w:val="none" w:sz="0" w:space="0" w:color="auto"/>
      </w:divBdr>
    </w:div>
    <w:div w:id="706638949">
      <w:bodyDiv w:val="1"/>
      <w:marLeft w:val="0"/>
      <w:marRight w:val="0"/>
      <w:marTop w:val="0"/>
      <w:marBottom w:val="0"/>
      <w:divBdr>
        <w:top w:val="none" w:sz="0" w:space="0" w:color="auto"/>
        <w:left w:val="none" w:sz="0" w:space="0" w:color="auto"/>
        <w:bottom w:val="none" w:sz="0" w:space="0" w:color="auto"/>
        <w:right w:val="none" w:sz="0" w:space="0" w:color="auto"/>
      </w:divBdr>
    </w:div>
    <w:div w:id="713891093">
      <w:bodyDiv w:val="1"/>
      <w:marLeft w:val="0"/>
      <w:marRight w:val="0"/>
      <w:marTop w:val="0"/>
      <w:marBottom w:val="0"/>
      <w:divBdr>
        <w:top w:val="none" w:sz="0" w:space="0" w:color="auto"/>
        <w:left w:val="none" w:sz="0" w:space="0" w:color="auto"/>
        <w:bottom w:val="none" w:sz="0" w:space="0" w:color="auto"/>
        <w:right w:val="none" w:sz="0" w:space="0" w:color="auto"/>
      </w:divBdr>
    </w:div>
    <w:div w:id="720710930">
      <w:bodyDiv w:val="1"/>
      <w:marLeft w:val="0"/>
      <w:marRight w:val="0"/>
      <w:marTop w:val="0"/>
      <w:marBottom w:val="0"/>
      <w:divBdr>
        <w:top w:val="none" w:sz="0" w:space="0" w:color="auto"/>
        <w:left w:val="none" w:sz="0" w:space="0" w:color="auto"/>
        <w:bottom w:val="none" w:sz="0" w:space="0" w:color="auto"/>
        <w:right w:val="none" w:sz="0" w:space="0" w:color="auto"/>
      </w:divBdr>
    </w:div>
    <w:div w:id="773670291">
      <w:bodyDiv w:val="1"/>
      <w:marLeft w:val="0"/>
      <w:marRight w:val="0"/>
      <w:marTop w:val="0"/>
      <w:marBottom w:val="0"/>
      <w:divBdr>
        <w:top w:val="none" w:sz="0" w:space="0" w:color="auto"/>
        <w:left w:val="none" w:sz="0" w:space="0" w:color="auto"/>
        <w:bottom w:val="none" w:sz="0" w:space="0" w:color="auto"/>
        <w:right w:val="none" w:sz="0" w:space="0" w:color="auto"/>
      </w:divBdr>
    </w:div>
    <w:div w:id="843396482">
      <w:bodyDiv w:val="1"/>
      <w:marLeft w:val="0"/>
      <w:marRight w:val="0"/>
      <w:marTop w:val="0"/>
      <w:marBottom w:val="0"/>
      <w:divBdr>
        <w:top w:val="none" w:sz="0" w:space="0" w:color="auto"/>
        <w:left w:val="none" w:sz="0" w:space="0" w:color="auto"/>
        <w:bottom w:val="none" w:sz="0" w:space="0" w:color="auto"/>
        <w:right w:val="none" w:sz="0" w:space="0" w:color="auto"/>
      </w:divBdr>
    </w:div>
    <w:div w:id="850606747">
      <w:bodyDiv w:val="1"/>
      <w:marLeft w:val="0"/>
      <w:marRight w:val="0"/>
      <w:marTop w:val="0"/>
      <w:marBottom w:val="0"/>
      <w:divBdr>
        <w:top w:val="none" w:sz="0" w:space="0" w:color="auto"/>
        <w:left w:val="none" w:sz="0" w:space="0" w:color="auto"/>
        <w:bottom w:val="none" w:sz="0" w:space="0" w:color="auto"/>
        <w:right w:val="none" w:sz="0" w:space="0" w:color="auto"/>
      </w:divBdr>
    </w:div>
    <w:div w:id="861936919">
      <w:bodyDiv w:val="1"/>
      <w:marLeft w:val="0"/>
      <w:marRight w:val="0"/>
      <w:marTop w:val="0"/>
      <w:marBottom w:val="0"/>
      <w:divBdr>
        <w:top w:val="none" w:sz="0" w:space="0" w:color="auto"/>
        <w:left w:val="none" w:sz="0" w:space="0" w:color="auto"/>
        <w:bottom w:val="none" w:sz="0" w:space="0" w:color="auto"/>
        <w:right w:val="none" w:sz="0" w:space="0" w:color="auto"/>
      </w:divBdr>
    </w:div>
    <w:div w:id="873231955">
      <w:bodyDiv w:val="1"/>
      <w:marLeft w:val="0"/>
      <w:marRight w:val="0"/>
      <w:marTop w:val="0"/>
      <w:marBottom w:val="0"/>
      <w:divBdr>
        <w:top w:val="none" w:sz="0" w:space="0" w:color="auto"/>
        <w:left w:val="none" w:sz="0" w:space="0" w:color="auto"/>
        <w:bottom w:val="none" w:sz="0" w:space="0" w:color="auto"/>
        <w:right w:val="none" w:sz="0" w:space="0" w:color="auto"/>
      </w:divBdr>
    </w:div>
    <w:div w:id="903103228">
      <w:bodyDiv w:val="1"/>
      <w:marLeft w:val="0"/>
      <w:marRight w:val="0"/>
      <w:marTop w:val="0"/>
      <w:marBottom w:val="0"/>
      <w:divBdr>
        <w:top w:val="none" w:sz="0" w:space="0" w:color="auto"/>
        <w:left w:val="none" w:sz="0" w:space="0" w:color="auto"/>
        <w:bottom w:val="none" w:sz="0" w:space="0" w:color="auto"/>
        <w:right w:val="none" w:sz="0" w:space="0" w:color="auto"/>
      </w:divBdr>
    </w:div>
    <w:div w:id="903681781">
      <w:bodyDiv w:val="1"/>
      <w:marLeft w:val="0"/>
      <w:marRight w:val="0"/>
      <w:marTop w:val="0"/>
      <w:marBottom w:val="0"/>
      <w:divBdr>
        <w:top w:val="none" w:sz="0" w:space="0" w:color="auto"/>
        <w:left w:val="none" w:sz="0" w:space="0" w:color="auto"/>
        <w:bottom w:val="none" w:sz="0" w:space="0" w:color="auto"/>
        <w:right w:val="none" w:sz="0" w:space="0" w:color="auto"/>
      </w:divBdr>
    </w:div>
    <w:div w:id="911769003">
      <w:bodyDiv w:val="1"/>
      <w:marLeft w:val="0"/>
      <w:marRight w:val="0"/>
      <w:marTop w:val="0"/>
      <w:marBottom w:val="0"/>
      <w:divBdr>
        <w:top w:val="none" w:sz="0" w:space="0" w:color="auto"/>
        <w:left w:val="none" w:sz="0" w:space="0" w:color="auto"/>
        <w:bottom w:val="none" w:sz="0" w:space="0" w:color="auto"/>
        <w:right w:val="none" w:sz="0" w:space="0" w:color="auto"/>
      </w:divBdr>
    </w:div>
    <w:div w:id="983001756">
      <w:bodyDiv w:val="1"/>
      <w:marLeft w:val="0"/>
      <w:marRight w:val="0"/>
      <w:marTop w:val="0"/>
      <w:marBottom w:val="0"/>
      <w:divBdr>
        <w:top w:val="none" w:sz="0" w:space="0" w:color="auto"/>
        <w:left w:val="none" w:sz="0" w:space="0" w:color="auto"/>
        <w:bottom w:val="none" w:sz="0" w:space="0" w:color="auto"/>
        <w:right w:val="none" w:sz="0" w:space="0" w:color="auto"/>
      </w:divBdr>
    </w:div>
    <w:div w:id="1022129378">
      <w:bodyDiv w:val="1"/>
      <w:marLeft w:val="0"/>
      <w:marRight w:val="0"/>
      <w:marTop w:val="0"/>
      <w:marBottom w:val="0"/>
      <w:divBdr>
        <w:top w:val="none" w:sz="0" w:space="0" w:color="auto"/>
        <w:left w:val="none" w:sz="0" w:space="0" w:color="auto"/>
        <w:bottom w:val="none" w:sz="0" w:space="0" w:color="auto"/>
        <w:right w:val="none" w:sz="0" w:space="0" w:color="auto"/>
      </w:divBdr>
    </w:div>
    <w:div w:id="1076242933">
      <w:bodyDiv w:val="1"/>
      <w:marLeft w:val="0"/>
      <w:marRight w:val="0"/>
      <w:marTop w:val="0"/>
      <w:marBottom w:val="0"/>
      <w:divBdr>
        <w:top w:val="none" w:sz="0" w:space="0" w:color="auto"/>
        <w:left w:val="none" w:sz="0" w:space="0" w:color="auto"/>
        <w:bottom w:val="none" w:sz="0" w:space="0" w:color="auto"/>
        <w:right w:val="none" w:sz="0" w:space="0" w:color="auto"/>
      </w:divBdr>
    </w:div>
    <w:div w:id="1096174044">
      <w:bodyDiv w:val="1"/>
      <w:marLeft w:val="0"/>
      <w:marRight w:val="0"/>
      <w:marTop w:val="0"/>
      <w:marBottom w:val="0"/>
      <w:divBdr>
        <w:top w:val="none" w:sz="0" w:space="0" w:color="auto"/>
        <w:left w:val="none" w:sz="0" w:space="0" w:color="auto"/>
        <w:bottom w:val="none" w:sz="0" w:space="0" w:color="auto"/>
        <w:right w:val="none" w:sz="0" w:space="0" w:color="auto"/>
      </w:divBdr>
    </w:div>
    <w:div w:id="1169632765">
      <w:bodyDiv w:val="1"/>
      <w:marLeft w:val="0"/>
      <w:marRight w:val="0"/>
      <w:marTop w:val="0"/>
      <w:marBottom w:val="0"/>
      <w:divBdr>
        <w:top w:val="none" w:sz="0" w:space="0" w:color="auto"/>
        <w:left w:val="none" w:sz="0" w:space="0" w:color="auto"/>
        <w:bottom w:val="none" w:sz="0" w:space="0" w:color="auto"/>
        <w:right w:val="none" w:sz="0" w:space="0" w:color="auto"/>
      </w:divBdr>
    </w:div>
    <w:div w:id="1222443467">
      <w:bodyDiv w:val="1"/>
      <w:marLeft w:val="0"/>
      <w:marRight w:val="0"/>
      <w:marTop w:val="0"/>
      <w:marBottom w:val="0"/>
      <w:divBdr>
        <w:top w:val="none" w:sz="0" w:space="0" w:color="auto"/>
        <w:left w:val="none" w:sz="0" w:space="0" w:color="auto"/>
        <w:bottom w:val="none" w:sz="0" w:space="0" w:color="auto"/>
        <w:right w:val="none" w:sz="0" w:space="0" w:color="auto"/>
      </w:divBdr>
    </w:div>
    <w:div w:id="1238780208">
      <w:bodyDiv w:val="1"/>
      <w:marLeft w:val="0"/>
      <w:marRight w:val="0"/>
      <w:marTop w:val="0"/>
      <w:marBottom w:val="0"/>
      <w:divBdr>
        <w:top w:val="none" w:sz="0" w:space="0" w:color="auto"/>
        <w:left w:val="none" w:sz="0" w:space="0" w:color="auto"/>
        <w:bottom w:val="none" w:sz="0" w:space="0" w:color="auto"/>
        <w:right w:val="none" w:sz="0" w:space="0" w:color="auto"/>
      </w:divBdr>
    </w:div>
    <w:div w:id="1271008920">
      <w:bodyDiv w:val="1"/>
      <w:marLeft w:val="0"/>
      <w:marRight w:val="0"/>
      <w:marTop w:val="0"/>
      <w:marBottom w:val="0"/>
      <w:divBdr>
        <w:top w:val="none" w:sz="0" w:space="0" w:color="auto"/>
        <w:left w:val="none" w:sz="0" w:space="0" w:color="auto"/>
        <w:bottom w:val="none" w:sz="0" w:space="0" w:color="auto"/>
        <w:right w:val="none" w:sz="0" w:space="0" w:color="auto"/>
      </w:divBdr>
    </w:div>
    <w:div w:id="1272781149">
      <w:bodyDiv w:val="1"/>
      <w:marLeft w:val="0"/>
      <w:marRight w:val="0"/>
      <w:marTop w:val="0"/>
      <w:marBottom w:val="0"/>
      <w:divBdr>
        <w:top w:val="none" w:sz="0" w:space="0" w:color="auto"/>
        <w:left w:val="none" w:sz="0" w:space="0" w:color="auto"/>
        <w:bottom w:val="none" w:sz="0" w:space="0" w:color="auto"/>
        <w:right w:val="none" w:sz="0" w:space="0" w:color="auto"/>
      </w:divBdr>
    </w:div>
    <w:div w:id="1277249685">
      <w:bodyDiv w:val="1"/>
      <w:marLeft w:val="0"/>
      <w:marRight w:val="0"/>
      <w:marTop w:val="0"/>
      <w:marBottom w:val="0"/>
      <w:divBdr>
        <w:top w:val="none" w:sz="0" w:space="0" w:color="auto"/>
        <w:left w:val="none" w:sz="0" w:space="0" w:color="auto"/>
        <w:bottom w:val="none" w:sz="0" w:space="0" w:color="auto"/>
        <w:right w:val="none" w:sz="0" w:space="0" w:color="auto"/>
      </w:divBdr>
    </w:div>
    <w:div w:id="1279139946">
      <w:bodyDiv w:val="1"/>
      <w:marLeft w:val="0"/>
      <w:marRight w:val="0"/>
      <w:marTop w:val="0"/>
      <w:marBottom w:val="0"/>
      <w:divBdr>
        <w:top w:val="none" w:sz="0" w:space="0" w:color="auto"/>
        <w:left w:val="none" w:sz="0" w:space="0" w:color="auto"/>
        <w:bottom w:val="none" w:sz="0" w:space="0" w:color="auto"/>
        <w:right w:val="none" w:sz="0" w:space="0" w:color="auto"/>
      </w:divBdr>
    </w:div>
    <w:div w:id="1279992026">
      <w:bodyDiv w:val="1"/>
      <w:marLeft w:val="0"/>
      <w:marRight w:val="0"/>
      <w:marTop w:val="0"/>
      <w:marBottom w:val="0"/>
      <w:divBdr>
        <w:top w:val="none" w:sz="0" w:space="0" w:color="auto"/>
        <w:left w:val="none" w:sz="0" w:space="0" w:color="auto"/>
        <w:bottom w:val="none" w:sz="0" w:space="0" w:color="auto"/>
        <w:right w:val="none" w:sz="0" w:space="0" w:color="auto"/>
      </w:divBdr>
    </w:div>
    <w:div w:id="1297757099">
      <w:bodyDiv w:val="1"/>
      <w:marLeft w:val="0"/>
      <w:marRight w:val="0"/>
      <w:marTop w:val="0"/>
      <w:marBottom w:val="0"/>
      <w:divBdr>
        <w:top w:val="none" w:sz="0" w:space="0" w:color="auto"/>
        <w:left w:val="none" w:sz="0" w:space="0" w:color="auto"/>
        <w:bottom w:val="none" w:sz="0" w:space="0" w:color="auto"/>
        <w:right w:val="none" w:sz="0" w:space="0" w:color="auto"/>
      </w:divBdr>
    </w:div>
    <w:div w:id="1345862557">
      <w:bodyDiv w:val="1"/>
      <w:marLeft w:val="0"/>
      <w:marRight w:val="0"/>
      <w:marTop w:val="0"/>
      <w:marBottom w:val="0"/>
      <w:divBdr>
        <w:top w:val="none" w:sz="0" w:space="0" w:color="auto"/>
        <w:left w:val="none" w:sz="0" w:space="0" w:color="auto"/>
        <w:bottom w:val="none" w:sz="0" w:space="0" w:color="auto"/>
        <w:right w:val="none" w:sz="0" w:space="0" w:color="auto"/>
      </w:divBdr>
    </w:div>
    <w:div w:id="1356465368">
      <w:bodyDiv w:val="1"/>
      <w:marLeft w:val="0"/>
      <w:marRight w:val="0"/>
      <w:marTop w:val="0"/>
      <w:marBottom w:val="0"/>
      <w:divBdr>
        <w:top w:val="none" w:sz="0" w:space="0" w:color="auto"/>
        <w:left w:val="none" w:sz="0" w:space="0" w:color="auto"/>
        <w:bottom w:val="none" w:sz="0" w:space="0" w:color="auto"/>
        <w:right w:val="none" w:sz="0" w:space="0" w:color="auto"/>
      </w:divBdr>
    </w:div>
    <w:div w:id="1402947644">
      <w:bodyDiv w:val="1"/>
      <w:marLeft w:val="0"/>
      <w:marRight w:val="0"/>
      <w:marTop w:val="0"/>
      <w:marBottom w:val="0"/>
      <w:divBdr>
        <w:top w:val="none" w:sz="0" w:space="0" w:color="auto"/>
        <w:left w:val="none" w:sz="0" w:space="0" w:color="auto"/>
        <w:bottom w:val="none" w:sz="0" w:space="0" w:color="auto"/>
        <w:right w:val="none" w:sz="0" w:space="0" w:color="auto"/>
      </w:divBdr>
    </w:div>
    <w:div w:id="1450508708">
      <w:bodyDiv w:val="1"/>
      <w:marLeft w:val="0"/>
      <w:marRight w:val="0"/>
      <w:marTop w:val="0"/>
      <w:marBottom w:val="0"/>
      <w:divBdr>
        <w:top w:val="none" w:sz="0" w:space="0" w:color="auto"/>
        <w:left w:val="none" w:sz="0" w:space="0" w:color="auto"/>
        <w:bottom w:val="none" w:sz="0" w:space="0" w:color="auto"/>
        <w:right w:val="none" w:sz="0" w:space="0" w:color="auto"/>
      </w:divBdr>
    </w:div>
    <w:div w:id="1472867329">
      <w:bodyDiv w:val="1"/>
      <w:marLeft w:val="0"/>
      <w:marRight w:val="0"/>
      <w:marTop w:val="0"/>
      <w:marBottom w:val="0"/>
      <w:divBdr>
        <w:top w:val="none" w:sz="0" w:space="0" w:color="auto"/>
        <w:left w:val="none" w:sz="0" w:space="0" w:color="auto"/>
        <w:bottom w:val="none" w:sz="0" w:space="0" w:color="auto"/>
        <w:right w:val="none" w:sz="0" w:space="0" w:color="auto"/>
      </w:divBdr>
    </w:div>
    <w:div w:id="1511485841">
      <w:bodyDiv w:val="1"/>
      <w:marLeft w:val="0"/>
      <w:marRight w:val="0"/>
      <w:marTop w:val="0"/>
      <w:marBottom w:val="0"/>
      <w:divBdr>
        <w:top w:val="none" w:sz="0" w:space="0" w:color="auto"/>
        <w:left w:val="none" w:sz="0" w:space="0" w:color="auto"/>
        <w:bottom w:val="none" w:sz="0" w:space="0" w:color="auto"/>
        <w:right w:val="none" w:sz="0" w:space="0" w:color="auto"/>
      </w:divBdr>
    </w:div>
    <w:div w:id="1580019971">
      <w:bodyDiv w:val="1"/>
      <w:marLeft w:val="0"/>
      <w:marRight w:val="0"/>
      <w:marTop w:val="0"/>
      <w:marBottom w:val="0"/>
      <w:divBdr>
        <w:top w:val="none" w:sz="0" w:space="0" w:color="auto"/>
        <w:left w:val="none" w:sz="0" w:space="0" w:color="auto"/>
        <w:bottom w:val="none" w:sz="0" w:space="0" w:color="auto"/>
        <w:right w:val="none" w:sz="0" w:space="0" w:color="auto"/>
      </w:divBdr>
    </w:div>
    <w:div w:id="1657418110">
      <w:bodyDiv w:val="1"/>
      <w:marLeft w:val="0"/>
      <w:marRight w:val="0"/>
      <w:marTop w:val="0"/>
      <w:marBottom w:val="0"/>
      <w:divBdr>
        <w:top w:val="none" w:sz="0" w:space="0" w:color="auto"/>
        <w:left w:val="none" w:sz="0" w:space="0" w:color="auto"/>
        <w:bottom w:val="none" w:sz="0" w:space="0" w:color="auto"/>
        <w:right w:val="none" w:sz="0" w:space="0" w:color="auto"/>
      </w:divBdr>
    </w:div>
    <w:div w:id="1682930284">
      <w:bodyDiv w:val="1"/>
      <w:marLeft w:val="0"/>
      <w:marRight w:val="0"/>
      <w:marTop w:val="0"/>
      <w:marBottom w:val="0"/>
      <w:divBdr>
        <w:top w:val="none" w:sz="0" w:space="0" w:color="auto"/>
        <w:left w:val="none" w:sz="0" w:space="0" w:color="auto"/>
        <w:bottom w:val="none" w:sz="0" w:space="0" w:color="auto"/>
        <w:right w:val="none" w:sz="0" w:space="0" w:color="auto"/>
      </w:divBdr>
    </w:div>
    <w:div w:id="1722288372">
      <w:bodyDiv w:val="1"/>
      <w:marLeft w:val="0"/>
      <w:marRight w:val="0"/>
      <w:marTop w:val="0"/>
      <w:marBottom w:val="0"/>
      <w:divBdr>
        <w:top w:val="none" w:sz="0" w:space="0" w:color="auto"/>
        <w:left w:val="none" w:sz="0" w:space="0" w:color="auto"/>
        <w:bottom w:val="none" w:sz="0" w:space="0" w:color="auto"/>
        <w:right w:val="none" w:sz="0" w:space="0" w:color="auto"/>
      </w:divBdr>
    </w:div>
    <w:div w:id="1734815593">
      <w:bodyDiv w:val="1"/>
      <w:marLeft w:val="0"/>
      <w:marRight w:val="0"/>
      <w:marTop w:val="0"/>
      <w:marBottom w:val="0"/>
      <w:divBdr>
        <w:top w:val="none" w:sz="0" w:space="0" w:color="auto"/>
        <w:left w:val="none" w:sz="0" w:space="0" w:color="auto"/>
        <w:bottom w:val="none" w:sz="0" w:space="0" w:color="auto"/>
        <w:right w:val="none" w:sz="0" w:space="0" w:color="auto"/>
      </w:divBdr>
    </w:div>
    <w:div w:id="1744597485">
      <w:bodyDiv w:val="1"/>
      <w:marLeft w:val="0"/>
      <w:marRight w:val="0"/>
      <w:marTop w:val="0"/>
      <w:marBottom w:val="0"/>
      <w:divBdr>
        <w:top w:val="none" w:sz="0" w:space="0" w:color="auto"/>
        <w:left w:val="none" w:sz="0" w:space="0" w:color="auto"/>
        <w:bottom w:val="none" w:sz="0" w:space="0" w:color="auto"/>
        <w:right w:val="none" w:sz="0" w:space="0" w:color="auto"/>
      </w:divBdr>
    </w:div>
    <w:div w:id="1782338379">
      <w:bodyDiv w:val="1"/>
      <w:marLeft w:val="0"/>
      <w:marRight w:val="0"/>
      <w:marTop w:val="0"/>
      <w:marBottom w:val="0"/>
      <w:divBdr>
        <w:top w:val="none" w:sz="0" w:space="0" w:color="auto"/>
        <w:left w:val="none" w:sz="0" w:space="0" w:color="auto"/>
        <w:bottom w:val="none" w:sz="0" w:space="0" w:color="auto"/>
        <w:right w:val="none" w:sz="0" w:space="0" w:color="auto"/>
      </w:divBdr>
    </w:div>
    <w:div w:id="1798521440">
      <w:bodyDiv w:val="1"/>
      <w:marLeft w:val="0"/>
      <w:marRight w:val="0"/>
      <w:marTop w:val="0"/>
      <w:marBottom w:val="0"/>
      <w:divBdr>
        <w:top w:val="none" w:sz="0" w:space="0" w:color="auto"/>
        <w:left w:val="none" w:sz="0" w:space="0" w:color="auto"/>
        <w:bottom w:val="none" w:sz="0" w:space="0" w:color="auto"/>
        <w:right w:val="none" w:sz="0" w:space="0" w:color="auto"/>
      </w:divBdr>
    </w:div>
    <w:div w:id="1863476347">
      <w:bodyDiv w:val="1"/>
      <w:marLeft w:val="0"/>
      <w:marRight w:val="0"/>
      <w:marTop w:val="0"/>
      <w:marBottom w:val="0"/>
      <w:divBdr>
        <w:top w:val="none" w:sz="0" w:space="0" w:color="auto"/>
        <w:left w:val="none" w:sz="0" w:space="0" w:color="auto"/>
        <w:bottom w:val="none" w:sz="0" w:space="0" w:color="auto"/>
        <w:right w:val="none" w:sz="0" w:space="0" w:color="auto"/>
      </w:divBdr>
    </w:div>
    <w:div w:id="1865557235">
      <w:bodyDiv w:val="1"/>
      <w:marLeft w:val="0"/>
      <w:marRight w:val="0"/>
      <w:marTop w:val="0"/>
      <w:marBottom w:val="0"/>
      <w:divBdr>
        <w:top w:val="none" w:sz="0" w:space="0" w:color="auto"/>
        <w:left w:val="none" w:sz="0" w:space="0" w:color="auto"/>
        <w:bottom w:val="none" w:sz="0" w:space="0" w:color="auto"/>
        <w:right w:val="none" w:sz="0" w:space="0" w:color="auto"/>
      </w:divBdr>
    </w:div>
    <w:div w:id="1885285276">
      <w:bodyDiv w:val="1"/>
      <w:marLeft w:val="0"/>
      <w:marRight w:val="0"/>
      <w:marTop w:val="0"/>
      <w:marBottom w:val="0"/>
      <w:divBdr>
        <w:top w:val="none" w:sz="0" w:space="0" w:color="auto"/>
        <w:left w:val="none" w:sz="0" w:space="0" w:color="auto"/>
        <w:bottom w:val="none" w:sz="0" w:space="0" w:color="auto"/>
        <w:right w:val="none" w:sz="0" w:space="0" w:color="auto"/>
      </w:divBdr>
    </w:div>
    <w:div w:id="1937132913">
      <w:bodyDiv w:val="1"/>
      <w:marLeft w:val="0"/>
      <w:marRight w:val="0"/>
      <w:marTop w:val="0"/>
      <w:marBottom w:val="0"/>
      <w:divBdr>
        <w:top w:val="none" w:sz="0" w:space="0" w:color="auto"/>
        <w:left w:val="none" w:sz="0" w:space="0" w:color="auto"/>
        <w:bottom w:val="none" w:sz="0" w:space="0" w:color="auto"/>
        <w:right w:val="none" w:sz="0" w:space="0" w:color="auto"/>
      </w:divBdr>
    </w:div>
    <w:div w:id="1966739685">
      <w:bodyDiv w:val="1"/>
      <w:marLeft w:val="0"/>
      <w:marRight w:val="0"/>
      <w:marTop w:val="0"/>
      <w:marBottom w:val="0"/>
      <w:divBdr>
        <w:top w:val="none" w:sz="0" w:space="0" w:color="auto"/>
        <w:left w:val="none" w:sz="0" w:space="0" w:color="auto"/>
        <w:bottom w:val="none" w:sz="0" w:space="0" w:color="auto"/>
        <w:right w:val="none" w:sz="0" w:space="0" w:color="auto"/>
      </w:divBdr>
    </w:div>
    <w:div w:id="1983264382">
      <w:bodyDiv w:val="1"/>
      <w:marLeft w:val="0"/>
      <w:marRight w:val="0"/>
      <w:marTop w:val="0"/>
      <w:marBottom w:val="0"/>
      <w:divBdr>
        <w:top w:val="none" w:sz="0" w:space="0" w:color="auto"/>
        <w:left w:val="none" w:sz="0" w:space="0" w:color="auto"/>
        <w:bottom w:val="none" w:sz="0" w:space="0" w:color="auto"/>
        <w:right w:val="none" w:sz="0" w:space="0" w:color="auto"/>
      </w:divBdr>
    </w:div>
    <w:div w:id="2035037162">
      <w:bodyDiv w:val="1"/>
      <w:marLeft w:val="0"/>
      <w:marRight w:val="0"/>
      <w:marTop w:val="0"/>
      <w:marBottom w:val="0"/>
      <w:divBdr>
        <w:top w:val="none" w:sz="0" w:space="0" w:color="auto"/>
        <w:left w:val="none" w:sz="0" w:space="0" w:color="auto"/>
        <w:bottom w:val="none" w:sz="0" w:space="0" w:color="auto"/>
        <w:right w:val="none" w:sz="0" w:space="0" w:color="auto"/>
      </w:divBdr>
    </w:div>
    <w:div w:id="214075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85E9207F314A9448C9CFBAE7189E99B" ma:contentTypeVersion="19" ma:contentTypeDescription="Umožňuje vytvoriť nový dokument." ma:contentTypeScope="" ma:versionID="83d9e6f55a371a955f29178f72a211f8">
  <xsd:schema xmlns:xsd="http://www.w3.org/2001/XMLSchema" xmlns:xs="http://www.w3.org/2001/XMLSchema" xmlns:p="http://schemas.microsoft.com/office/2006/metadata/properties" xmlns:ns2="0014d50b-6f30-4926-8a1c-6def29c85054" xmlns:ns3="617700ea-1148-46fd-a1fc-a8b08e63d02b" xmlns:ns4="http://schemas.microsoft.com/sharepoint/v4" targetNamespace="http://schemas.microsoft.com/office/2006/metadata/properties" ma:root="true" ma:fieldsID="6934458d2d4f3c78799b462612010c30" ns2:_="" ns3:_="" ns4:_="">
    <xsd:import namespace="0014d50b-6f30-4926-8a1c-6def29c85054"/>
    <xsd:import namespace="617700ea-1148-46fd-a1fc-a8b08e63d02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4:IconOverla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4d50b-6f30-4926-8a1c-6def29c85054"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description="" ma:internalName="SharedWithDetails" ma:readOnly="true">
      <xsd:simpleType>
        <xsd:restriction base="dms:Note">
          <xsd:maxLength value="255"/>
        </xsd:restriction>
      </xsd:simpleType>
    </xsd:element>
    <xsd:element name="TaxCatchAll" ma:index="26" nillable="true" ma:displayName="Taxonomy Catch All Column" ma:hidden="true" ma:list="{ba2b9068-8a4c-41c9-a803-fe9d4f4d7f1d}" ma:internalName="TaxCatchAll" ma:showField="CatchAllData" ma:web="0014d50b-6f30-4926-8a1c-6def29c850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7700ea-1148-46fd-a1fc-a8b08e63d02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a" ma:readOnly="false" ma:fieldId="{5cf76f15-5ced-4ddc-b409-7134ff3c332f}" ma:taxonomyMulti="true" ma:sspId="fa3fe500-68a8-47ef-972a-8144c92373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014d50b-6f30-4926-8a1c-6def29c85054">XMSUKZJ42ZE7-849722409-277748</_dlc_DocId>
    <_dlc_DocIdUrl xmlns="0014d50b-6f30-4926-8a1c-6def29c85054">
      <Url>https://vucba.sharepoint.com/sites/Dokumenty/osurarp/orp/_layouts/15/DocIdRedir.aspx?ID=XMSUKZJ42ZE7-849722409-277748</Url>
      <Description>XMSUKZJ42ZE7-849722409-277748</Description>
    </_dlc_DocIdUrl>
    <TaxCatchAll xmlns="0014d50b-6f30-4926-8a1c-6def29c85054" xsi:nil="true"/>
    <lcf76f155ced4ddcb4097134ff3c332f xmlns="617700ea-1148-46fd-a1fc-a8b08e63d02b">
      <Terms xmlns="http://schemas.microsoft.com/office/infopath/2007/PartnerControls"/>
    </lcf76f155ced4ddcb4097134ff3c332f>
    <IconOverlay xmlns="http://schemas.microsoft.com/sharepoint/v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49E1A-D1D5-47F4-9004-B6A1EA0E445C}">
  <ds:schemaRefs>
    <ds:schemaRef ds:uri="http://schemas.microsoft.com/sharepoint/v3/contenttype/forms"/>
  </ds:schemaRefs>
</ds:datastoreItem>
</file>

<file path=customXml/itemProps2.xml><?xml version="1.0" encoding="utf-8"?>
<ds:datastoreItem xmlns:ds="http://schemas.openxmlformats.org/officeDocument/2006/customXml" ds:itemID="{E92F6AEA-7E4B-49AA-BCEE-7D745D3A4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4d50b-6f30-4926-8a1c-6def29c85054"/>
    <ds:schemaRef ds:uri="617700ea-1148-46fd-a1fc-a8b08e63d02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9B363F-68C1-40AD-8092-C97D0805D674}">
  <ds:schemaRefs>
    <ds:schemaRef ds:uri="http://schemas.microsoft.com/office/2006/metadata/properties"/>
    <ds:schemaRef ds:uri="http://schemas.microsoft.com/office/infopath/2007/PartnerControls"/>
    <ds:schemaRef ds:uri="0014d50b-6f30-4926-8a1c-6def29c85054"/>
    <ds:schemaRef ds:uri="617700ea-1148-46fd-a1fc-a8b08e63d02b"/>
    <ds:schemaRef ds:uri="http://schemas.microsoft.com/sharepoint/v4"/>
  </ds:schemaRefs>
</ds:datastoreItem>
</file>

<file path=customXml/itemProps4.xml><?xml version="1.0" encoding="utf-8"?>
<ds:datastoreItem xmlns:ds="http://schemas.openxmlformats.org/officeDocument/2006/customXml" ds:itemID="{9D4A3AB9-D4CE-4819-8FEF-C085AA208CC3}">
  <ds:schemaRefs>
    <ds:schemaRef ds:uri="http://schemas.microsoft.com/sharepoint/events"/>
  </ds:schemaRefs>
</ds:datastoreItem>
</file>

<file path=customXml/itemProps5.xml><?xml version="1.0" encoding="utf-8"?>
<ds:datastoreItem xmlns:ds="http://schemas.openxmlformats.org/officeDocument/2006/customXml" ds:itemID="{6B4790FC-E2C7-417A-AFC2-25C8DE179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5186</Words>
  <Characters>29561</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Pokojný</dc:creator>
  <cp:keywords/>
  <cp:lastModifiedBy>Andrea Janebova</cp:lastModifiedBy>
  <cp:revision>21</cp:revision>
  <cp:lastPrinted>2024-05-06T06:54:00Z</cp:lastPrinted>
  <dcterms:created xsi:type="dcterms:W3CDTF">2024-05-21T06:22:00Z</dcterms:created>
  <dcterms:modified xsi:type="dcterms:W3CDTF">2026-03-09T10:32:00Z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0x010100285E9207F314A9448C9CFBAE7189E99B</vt:lpwstr>
  </property>
  <property fmtid="{D5CDD505-2E9C-101B-9397-08002B2CF9AE}" pid="3" name="MediaServiceImageTags">
    <vt:lpwstr/>
  </property>
  <property fmtid="{D5CDD505-2E9C-101B-9397-08002B2CF9AE}" pid="4" name="_dlc_DocIdItemGuid">
    <vt:lpwstr>a65ad8fc-fa02-42fb-ae45-a6c8e76e09ec</vt:lpwstr>
  </property>
</Properties>
</file>